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01" w:rsidRPr="0018486B" w:rsidRDefault="00052D01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486B">
        <w:rPr>
          <w:rFonts w:ascii="Times New Roman" w:eastAsia="Times New Roman" w:hAnsi="Times New Roman"/>
          <w:b/>
          <w:sz w:val="28"/>
          <w:szCs w:val="28"/>
        </w:rPr>
        <w:t>КОРРЕКЦИОННО-РАЗВИВАЮЩАЯ ПРОГРАММА</w:t>
      </w:r>
      <w:r w:rsidR="0018486B">
        <w:rPr>
          <w:rFonts w:ascii="Times New Roman" w:eastAsia="Times New Roman" w:hAnsi="Times New Roman"/>
          <w:b/>
          <w:sz w:val="28"/>
          <w:szCs w:val="28"/>
        </w:rPr>
        <w:t xml:space="preserve"> ДЛЯ ВОСПИТАННИКОВ ДЕТСКОГО ДОМА СЕМЕЙНОГО ТИПА</w:t>
      </w:r>
    </w:p>
    <w:p w:rsidR="00052D01" w:rsidRPr="0018486B" w:rsidRDefault="0018486B" w:rsidP="0018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«БУЛЛ</w:t>
      </w:r>
      <w:r w:rsidR="004E1506" w:rsidRPr="0018486B">
        <w:rPr>
          <w:rFonts w:ascii="Times New Roman" w:eastAsia="Times New Roman" w:hAnsi="Times New Roman" w:cs="Times New Roman"/>
          <w:b/>
          <w:sz w:val="28"/>
          <w:szCs w:val="28"/>
        </w:rPr>
        <w:t>ИНГ – ПРОБЛЕМА ИЛИ НОРМА?</w:t>
      </w:r>
      <w:r w:rsidRPr="001848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2D01" w:rsidRPr="0018486B" w:rsidRDefault="00052D01" w:rsidP="001848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486B" w:rsidRPr="0018486B" w:rsidRDefault="0018486B" w:rsidP="00022DA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1848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Войтехович</w:t>
      </w:r>
      <w:proofErr w:type="spellEnd"/>
      <w:r w:rsidRPr="001848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Евгения Александровна</w:t>
      </w:r>
    </w:p>
    <w:p w:rsidR="0018486B" w:rsidRPr="0018486B" w:rsidRDefault="0018486B" w:rsidP="00022DA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848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педагог-психолог </w:t>
      </w:r>
    </w:p>
    <w:p w:rsidR="0018486B" w:rsidRPr="0018486B" w:rsidRDefault="0018486B" w:rsidP="00022DA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848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государственного учреждения образования </w:t>
      </w:r>
    </w:p>
    <w:p w:rsidR="0018486B" w:rsidRPr="0018486B" w:rsidRDefault="0018486B" w:rsidP="00022DA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848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«Средняя школа № 1 г. Несвижа»</w:t>
      </w:r>
    </w:p>
    <w:p w:rsidR="004E1506" w:rsidRPr="0018486B" w:rsidRDefault="004E1506" w:rsidP="00022DA5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2D01" w:rsidRPr="0018486B" w:rsidRDefault="00052D01" w:rsidP="0018486B">
      <w:pPr>
        <w:spacing w:after="0" w:line="240" w:lineRule="auto"/>
        <w:ind w:left="552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Pr="0018486B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4E1506" w:rsidRDefault="004E1506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022DA5" w:rsidRDefault="00022DA5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022DA5" w:rsidRPr="0018486B" w:rsidRDefault="00022DA5" w:rsidP="0018486B">
      <w:pPr>
        <w:spacing w:after="0" w:line="240" w:lineRule="auto"/>
        <w:ind w:left="4112" w:right="-227" w:firstLine="708"/>
        <w:contextualSpacing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80AC8" w:rsidRDefault="00F80AC8" w:rsidP="0018486B">
      <w:pPr>
        <w:pStyle w:val="a6"/>
        <w:spacing w:line="240" w:lineRule="auto"/>
        <w:ind w:firstLine="708"/>
        <w:rPr>
          <w:szCs w:val="28"/>
        </w:rPr>
      </w:pPr>
    </w:p>
    <w:p w:rsidR="00F80AC8" w:rsidRPr="00F80AC8" w:rsidRDefault="00F80AC8" w:rsidP="00F80AC8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C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F80AC8" w:rsidRDefault="00F80AC8" w:rsidP="00A90C39">
      <w:pPr>
        <w:pStyle w:val="a6"/>
        <w:spacing w:line="240" w:lineRule="auto"/>
        <w:rPr>
          <w:color w:val="000000"/>
          <w:szCs w:val="28"/>
        </w:rPr>
      </w:pPr>
      <w:proofErr w:type="spellStart"/>
      <w:r w:rsidRPr="0018486B">
        <w:rPr>
          <w:color w:val="000000"/>
          <w:szCs w:val="28"/>
        </w:rPr>
        <w:t>Буллинг</w:t>
      </w:r>
      <w:proofErr w:type="spellEnd"/>
      <w:r w:rsidRPr="0018486B">
        <w:rPr>
          <w:color w:val="000000"/>
          <w:szCs w:val="28"/>
        </w:rPr>
        <w:t xml:space="preserve"> – притеснение, травля. Дискриминация. Это особый вид насилия. Когда один человек (или группа) физически нападает, или угрожает другому, более слабому физически и морально человеку (или группе лиц).</w:t>
      </w:r>
      <w:r w:rsidRPr="0018486B">
        <w:rPr>
          <w:color w:val="000000"/>
          <w:szCs w:val="28"/>
        </w:rPr>
        <w:br/>
        <w:t xml:space="preserve">От случайной драки </w:t>
      </w:r>
      <w:proofErr w:type="spellStart"/>
      <w:r w:rsidRPr="0018486B">
        <w:rPr>
          <w:color w:val="000000"/>
          <w:szCs w:val="28"/>
        </w:rPr>
        <w:t>буллинг</w:t>
      </w:r>
      <w:proofErr w:type="spellEnd"/>
      <w:r w:rsidRPr="0018486B">
        <w:rPr>
          <w:color w:val="000000"/>
          <w:szCs w:val="28"/>
        </w:rPr>
        <w:t xml:space="preserve"> отличается систематичностью и регулярностью повторов.</w:t>
      </w:r>
    </w:p>
    <w:p w:rsidR="00F80AC8" w:rsidRDefault="00F80AC8" w:rsidP="00F80AC8">
      <w:pPr>
        <w:pStyle w:val="a6"/>
        <w:spacing w:line="240" w:lineRule="auto"/>
        <w:rPr>
          <w:color w:val="000000"/>
          <w:szCs w:val="28"/>
        </w:rPr>
      </w:pPr>
      <w:r w:rsidRPr="0018486B">
        <w:rPr>
          <w:color w:val="000000"/>
          <w:szCs w:val="28"/>
        </w:rPr>
        <w:t>Любой, кто выбирает травлю как метод, будь то взрослый или ребенок, показывает свою неполноценность, и та сила, с которой человек травит другого, определяет степень неполноценности тирана.</w:t>
      </w:r>
    </w:p>
    <w:p w:rsidR="00A90C39" w:rsidRPr="0018486B" w:rsidRDefault="00A90C39" w:rsidP="00A90C39">
      <w:pPr>
        <w:pStyle w:val="a6"/>
        <w:spacing w:line="240" w:lineRule="auto"/>
        <w:rPr>
          <w:color w:val="000000"/>
          <w:szCs w:val="28"/>
        </w:rPr>
      </w:pPr>
      <w:r w:rsidRPr="0018486B">
        <w:rPr>
          <w:color w:val="000000"/>
          <w:szCs w:val="28"/>
        </w:rPr>
        <w:t xml:space="preserve">Физическое насилие: избиение, </w:t>
      </w:r>
      <w:proofErr w:type="gramStart"/>
      <w:r w:rsidRPr="0018486B">
        <w:rPr>
          <w:color w:val="000000"/>
          <w:szCs w:val="28"/>
        </w:rPr>
        <w:t>пинки</w:t>
      </w:r>
      <w:proofErr w:type="gramEnd"/>
      <w:r w:rsidRPr="0018486B">
        <w:rPr>
          <w:color w:val="000000"/>
          <w:szCs w:val="28"/>
        </w:rPr>
        <w:t>, шлепки.</w:t>
      </w:r>
    </w:p>
    <w:p w:rsidR="00A90C39" w:rsidRPr="0018486B" w:rsidRDefault="00A90C39" w:rsidP="00A90C39">
      <w:pPr>
        <w:pStyle w:val="a6"/>
        <w:spacing w:line="240" w:lineRule="auto"/>
        <w:rPr>
          <w:color w:val="000000"/>
          <w:szCs w:val="28"/>
        </w:rPr>
      </w:pPr>
      <w:r w:rsidRPr="0018486B">
        <w:rPr>
          <w:color w:val="000000"/>
          <w:szCs w:val="28"/>
        </w:rPr>
        <w:t>Эмоциональное насилие: насмешки, угрозы, обидные клички, унижение в присутствии других, распространение слухов и сплетен</w:t>
      </w:r>
    </w:p>
    <w:p w:rsidR="00A90C39" w:rsidRPr="0018486B" w:rsidRDefault="00A90C39" w:rsidP="00A90C39">
      <w:pPr>
        <w:pStyle w:val="a6"/>
        <w:spacing w:line="240" w:lineRule="auto"/>
        <w:rPr>
          <w:color w:val="000000"/>
          <w:szCs w:val="28"/>
        </w:rPr>
      </w:pPr>
      <w:r w:rsidRPr="0018486B">
        <w:rPr>
          <w:color w:val="000000"/>
          <w:szCs w:val="28"/>
        </w:rPr>
        <w:t>Экономическое насилие: порча и отнятие личных вещей, денег, вымогательство</w:t>
      </w:r>
    </w:p>
    <w:p w:rsidR="00F80AC8" w:rsidRPr="0018486B" w:rsidRDefault="00A90C39" w:rsidP="00A90C39">
      <w:pPr>
        <w:pStyle w:val="a6"/>
        <w:spacing w:line="240" w:lineRule="auto"/>
        <w:rPr>
          <w:color w:val="000000"/>
          <w:szCs w:val="28"/>
        </w:rPr>
      </w:pPr>
      <w:proofErr w:type="spellStart"/>
      <w:r w:rsidRPr="0018486B">
        <w:rPr>
          <w:color w:val="000000"/>
          <w:szCs w:val="28"/>
        </w:rPr>
        <w:t>Кибербуллинг</w:t>
      </w:r>
      <w:proofErr w:type="spellEnd"/>
      <w:r w:rsidRPr="0018486B">
        <w:rPr>
          <w:color w:val="000000"/>
          <w:szCs w:val="28"/>
        </w:rPr>
        <w:t>: анонимные звонки оскорбляющего или угрожающего характера, съемка компрометирующих фото- и видеоматериалов, публикация их в сети, создание групп для выражения ненависти и травли определенного человека.</w:t>
      </w:r>
    </w:p>
    <w:p w:rsidR="00F80AC8" w:rsidRDefault="00F80AC8" w:rsidP="00F80AC8">
      <w:pPr>
        <w:pStyle w:val="a6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Жертвами </w:t>
      </w:r>
      <w:proofErr w:type="spellStart"/>
      <w:r>
        <w:rPr>
          <w:color w:val="000000"/>
          <w:szCs w:val="28"/>
        </w:rPr>
        <w:t>буллинга</w:t>
      </w:r>
      <w:proofErr w:type="spellEnd"/>
      <w:r>
        <w:rPr>
          <w:color w:val="000000"/>
          <w:szCs w:val="28"/>
        </w:rPr>
        <w:t xml:space="preserve"> часто становятся дети, </w:t>
      </w:r>
      <w:r w:rsidRPr="0018486B">
        <w:rPr>
          <w:color w:val="000000"/>
          <w:szCs w:val="28"/>
        </w:rPr>
        <w:t xml:space="preserve">поддающиеся влиянию, без собственной инициативы, дети, дорожащие своими отношения с </w:t>
      </w:r>
      <w:proofErr w:type="spellStart"/>
      <w:r w:rsidRPr="0018486B">
        <w:rPr>
          <w:color w:val="000000"/>
          <w:szCs w:val="28"/>
        </w:rPr>
        <w:t>буллеро</w:t>
      </w:r>
      <w:r w:rsidR="00A90C39">
        <w:rPr>
          <w:color w:val="000000"/>
          <w:szCs w:val="28"/>
        </w:rPr>
        <w:t>м</w:t>
      </w:r>
      <w:proofErr w:type="spellEnd"/>
      <w:r w:rsidR="00A90C39">
        <w:rPr>
          <w:color w:val="000000"/>
          <w:szCs w:val="28"/>
        </w:rPr>
        <w:t xml:space="preserve">, дети, </w:t>
      </w:r>
      <w:proofErr w:type="spellStart"/>
      <w:r w:rsidRPr="0018486B">
        <w:rPr>
          <w:color w:val="000000"/>
          <w:szCs w:val="28"/>
        </w:rPr>
        <w:t>неумеющие</w:t>
      </w:r>
      <w:proofErr w:type="spellEnd"/>
      <w:r w:rsidRPr="0018486B">
        <w:rPr>
          <w:color w:val="000000"/>
          <w:szCs w:val="28"/>
        </w:rPr>
        <w:t xml:space="preserve"> сопереживать</w:t>
      </w:r>
      <w:r w:rsidRPr="0018486B">
        <w:rPr>
          <w:color w:val="000000"/>
          <w:szCs w:val="28"/>
        </w:rPr>
        <w:br/>
        <w:t>и сочувствовать, принимающие травлю за развлечение, дети жестоких родителей, испытывающие страх наказания.</w:t>
      </w:r>
    </w:p>
    <w:p w:rsidR="00E1675E" w:rsidRPr="00E1675E" w:rsidRDefault="00A90C39" w:rsidP="00E1675E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E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</w:t>
      </w:r>
      <w:proofErr w:type="spellStart"/>
      <w:r w:rsidRPr="00E1675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1675E">
        <w:rPr>
          <w:rFonts w:ascii="Times New Roman" w:hAnsi="Times New Roman" w:cs="Times New Roman"/>
          <w:sz w:val="28"/>
          <w:szCs w:val="28"/>
        </w:rPr>
        <w:t xml:space="preserve"> очень актуальна. Многие несовершеннолетние не умеют общаться без насильственных действий, что влечёт за собой множество последствий. Это влияет, в первую очередь, на интеллектуальное и личностное развитие учащегося</w:t>
      </w:r>
      <w:r w:rsidR="00E1675E" w:rsidRPr="00E1675E">
        <w:rPr>
          <w:rFonts w:ascii="Times New Roman" w:hAnsi="Times New Roman" w:cs="Times New Roman"/>
          <w:sz w:val="28"/>
          <w:szCs w:val="28"/>
        </w:rPr>
        <w:t xml:space="preserve"> [6, c. 3</w:t>
      </w:r>
      <w:r w:rsidR="00F87BF5">
        <w:rPr>
          <w:rFonts w:ascii="Times New Roman" w:hAnsi="Times New Roman" w:cs="Times New Roman"/>
          <w:sz w:val="28"/>
          <w:szCs w:val="28"/>
        </w:rPr>
        <w:t>1</w:t>
      </w:r>
      <w:r w:rsidR="00E1675E" w:rsidRPr="00E1675E">
        <w:rPr>
          <w:rFonts w:ascii="Times New Roman" w:hAnsi="Times New Roman" w:cs="Times New Roman"/>
          <w:sz w:val="28"/>
          <w:szCs w:val="28"/>
        </w:rPr>
        <w:t>6].</w:t>
      </w:r>
    </w:p>
    <w:p w:rsidR="00E1675E" w:rsidRDefault="004E1506" w:rsidP="00E1675E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80AC8" w:rsidRPr="00E1675E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Pr="00E167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1675E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8486B" w:rsidRPr="00E1675E">
        <w:rPr>
          <w:rFonts w:ascii="Times New Roman" w:hAnsi="Times New Roman" w:cs="Times New Roman"/>
          <w:sz w:val="28"/>
          <w:szCs w:val="28"/>
        </w:rPr>
        <w:t>воспитанникам детского дома семейного типа</w:t>
      </w:r>
      <w:r w:rsidRPr="00E1675E">
        <w:rPr>
          <w:rFonts w:ascii="Times New Roman" w:hAnsi="Times New Roman" w:cs="Times New Roman"/>
          <w:sz w:val="28"/>
          <w:szCs w:val="28"/>
        </w:rPr>
        <w:t xml:space="preserve"> в формировании корректного поведения в ситуации </w:t>
      </w:r>
      <w:proofErr w:type="spellStart"/>
      <w:r w:rsidRPr="00E1675E">
        <w:rPr>
          <w:rFonts w:ascii="Times New Roman" w:hAnsi="Times New Roman" w:cs="Times New Roman"/>
          <w:sz w:val="28"/>
          <w:szCs w:val="28"/>
        </w:rPr>
        <w:t>бул</w:t>
      </w:r>
      <w:r w:rsidR="00A90C39" w:rsidRPr="00E1675E">
        <w:rPr>
          <w:rFonts w:ascii="Times New Roman" w:hAnsi="Times New Roman" w:cs="Times New Roman"/>
          <w:sz w:val="28"/>
          <w:szCs w:val="28"/>
        </w:rPr>
        <w:t>л</w:t>
      </w:r>
      <w:r w:rsidRPr="00E1675E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18486B" w:rsidRPr="00E16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506" w:rsidRPr="00E1675E" w:rsidRDefault="004E1506" w:rsidP="00E1675E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75E">
        <w:rPr>
          <w:rFonts w:ascii="Times New Roman" w:hAnsi="Times New Roman" w:cs="Times New Roman"/>
          <w:sz w:val="28"/>
          <w:szCs w:val="28"/>
        </w:rPr>
        <w:t>Задачи:</w:t>
      </w:r>
    </w:p>
    <w:p w:rsidR="004E1506" w:rsidRPr="0018486B" w:rsidRDefault="004E1506" w:rsidP="00E1675E">
      <w:pPr>
        <w:pStyle w:val="a6"/>
        <w:spacing w:line="240" w:lineRule="auto"/>
        <w:rPr>
          <w:color w:val="111111"/>
          <w:szCs w:val="28"/>
        </w:rPr>
      </w:pPr>
      <w:r w:rsidRPr="0018486B">
        <w:rPr>
          <w:color w:val="111111"/>
          <w:szCs w:val="28"/>
        </w:rPr>
        <w:t xml:space="preserve">1. Формирование </w:t>
      </w:r>
      <w:r w:rsidR="00A90C39">
        <w:rPr>
          <w:color w:val="111111"/>
          <w:szCs w:val="28"/>
        </w:rPr>
        <w:t>у воспитанников умений</w:t>
      </w:r>
      <w:r w:rsidRPr="0018486B">
        <w:rPr>
          <w:color w:val="111111"/>
          <w:szCs w:val="28"/>
        </w:rPr>
        <w:t xml:space="preserve"> выбирать правильную стратегию поведения в конфликте.</w:t>
      </w:r>
    </w:p>
    <w:p w:rsidR="004E1506" w:rsidRPr="0018486B" w:rsidRDefault="004E1506" w:rsidP="0018486B">
      <w:pPr>
        <w:pStyle w:val="a6"/>
        <w:spacing w:line="240" w:lineRule="auto"/>
        <w:rPr>
          <w:color w:val="111111"/>
          <w:szCs w:val="28"/>
        </w:rPr>
      </w:pPr>
      <w:r w:rsidRPr="0018486B">
        <w:rPr>
          <w:color w:val="111111"/>
          <w:szCs w:val="28"/>
        </w:rPr>
        <w:t xml:space="preserve">2.Формирование </w:t>
      </w:r>
      <w:proofErr w:type="gramStart"/>
      <w:r w:rsidRPr="0018486B">
        <w:rPr>
          <w:color w:val="111111"/>
          <w:szCs w:val="28"/>
        </w:rPr>
        <w:t>умения использования стратегии разрешения конфликта</w:t>
      </w:r>
      <w:proofErr w:type="gramEnd"/>
      <w:r w:rsidRPr="0018486B">
        <w:rPr>
          <w:color w:val="111111"/>
          <w:szCs w:val="28"/>
        </w:rPr>
        <w:t>.</w:t>
      </w:r>
    </w:p>
    <w:p w:rsidR="004E1506" w:rsidRPr="0018486B" w:rsidRDefault="0018486B" w:rsidP="0018486B">
      <w:pPr>
        <w:pStyle w:val="a6"/>
        <w:spacing w:line="240" w:lineRule="auto"/>
        <w:rPr>
          <w:color w:val="111111"/>
          <w:szCs w:val="28"/>
        </w:rPr>
      </w:pPr>
      <w:r>
        <w:rPr>
          <w:color w:val="111111"/>
          <w:szCs w:val="28"/>
        </w:rPr>
        <w:t>3</w:t>
      </w:r>
      <w:r w:rsidR="004E1506" w:rsidRPr="0018486B">
        <w:rPr>
          <w:color w:val="111111"/>
          <w:szCs w:val="28"/>
        </w:rPr>
        <w:t>.</w:t>
      </w:r>
      <w:r>
        <w:rPr>
          <w:color w:val="111111"/>
          <w:szCs w:val="28"/>
        </w:rPr>
        <w:t>Повышение уверенности в себе, ф</w:t>
      </w:r>
      <w:r w:rsidR="004E1506" w:rsidRPr="0018486B">
        <w:rPr>
          <w:color w:val="111111"/>
          <w:szCs w:val="28"/>
        </w:rPr>
        <w:t xml:space="preserve">ормирование навыков </w:t>
      </w:r>
      <w:proofErr w:type="spellStart"/>
      <w:r w:rsidR="004E1506" w:rsidRPr="0018486B">
        <w:rPr>
          <w:color w:val="111111"/>
          <w:szCs w:val="28"/>
        </w:rPr>
        <w:t>саморегуляции</w:t>
      </w:r>
      <w:proofErr w:type="spellEnd"/>
      <w:r w:rsidR="004E1506" w:rsidRPr="0018486B">
        <w:rPr>
          <w:color w:val="111111"/>
          <w:szCs w:val="28"/>
        </w:rPr>
        <w:t>.</w:t>
      </w:r>
    </w:p>
    <w:p w:rsidR="004E1506" w:rsidRPr="0018486B" w:rsidRDefault="004E1506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Условия проведения: программа рассчитана на 5 занятий</w:t>
      </w:r>
      <w:r w:rsidRPr="0018486B">
        <w:rPr>
          <w:szCs w:val="28"/>
        </w:rPr>
        <w:br/>
        <w:t>с длительностью 45 минут и периодичностью 1 раз в неделю.</w:t>
      </w:r>
    </w:p>
    <w:p w:rsidR="004E1506" w:rsidRPr="0018486B" w:rsidRDefault="004E1506" w:rsidP="0018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506" w:rsidRPr="0018486B" w:rsidRDefault="004E1506" w:rsidP="0018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506" w:rsidRPr="0018486B" w:rsidRDefault="004E1506" w:rsidP="0018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88" w:rsidRDefault="006E7C88" w:rsidP="0018486B">
      <w:pPr>
        <w:pStyle w:val="a6"/>
        <w:spacing w:line="240" w:lineRule="auto"/>
        <w:jc w:val="center"/>
        <w:rPr>
          <w:b/>
          <w:szCs w:val="28"/>
        </w:rPr>
      </w:pPr>
    </w:p>
    <w:p w:rsidR="00381F58" w:rsidRPr="0018486B" w:rsidRDefault="00381F58" w:rsidP="006E7C88">
      <w:pPr>
        <w:pStyle w:val="a6"/>
        <w:spacing w:line="240" w:lineRule="auto"/>
        <w:jc w:val="center"/>
        <w:rPr>
          <w:b/>
          <w:szCs w:val="28"/>
        </w:rPr>
      </w:pPr>
      <w:r w:rsidRPr="0018486B">
        <w:rPr>
          <w:b/>
          <w:szCs w:val="28"/>
        </w:rPr>
        <w:t>Занятие №</w:t>
      </w:r>
      <w:r w:rsidR="006E7C88">
        <w:rPr>
          <w:b/>
          <w:szCs w:val="28"/>
        </w:rPr>
        <w:t xml:space="preserve"> </w:t>
      </w:r>
      <w:r w:rsidRPr="0018486B">
        <w:rPr>
          <w:b/>
          <w:szCs w:val="28"/>
        </w:rPr>
        <w:t>1</w:t>
      </w:r>
      <w:r w:rsidR="006E7C88">
        <w:rPr>
          <w:b/>
          <w:szCs w:val="28"/>
        </w:rPr>
        <w:t xml:space="preserve"> </w:t>
      </w:r>
      <w:r w:rsidRPr="0018486B">
        <w:rPr>
          <w:b/>
          <w:szCs w:val="28"/>
        </w:rPr>
        <w:t>«</w:t>
      </w:r>
      <w:proofErr w:type="spellStart"/>
      <w:r w:rsidRPr="0018486B">
        <w:rPr>
          <w:b/>
          <w:szCs w:val="28"/>
        </w:rPr>
        <w:t>Булинг</w:t>
      </w:r>
      <w:proofErr w:type="spellEnd"/>
      <w:r w:rsidRPr="0018486B">
        <w:rPr>
          <w:b/>
          <w:szCs w:val="28"/>
        </w:rPr>
        <w:t xml:space="preserve"> – проблема или норма?»</w:t>
      </w:r>
    </w:p>
    <w:p w:rsidR="00381F58" w:rsidRPr="0018486B" w:rsidRDefault="00381F5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Цель занятия: ознакомление с проблемой </w:t>
      </w:r>
      <w:proofErr w:type="spellStart"/>
      <w:r w:rsidRPr="0018486B">
        <w:rPr>
          <w:szCs w:val="28"/>
        </w:rPr>
        <w:t>булинга</w:t>
      </w:r>
      <w:proofErr w:type="spellEnd"/>
    </w:p>
    <w:p w:rsidR="00381F58" w:rsidRPr="0018486B" w:rsidRDefault="00381F5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Задачи: </w:t>
      </w:r>
    </w:p>
    <w:p w:rsidR="00381F58" w:rsidRPr="0018486B" w:rsidRDefault="00381F5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- ознакомить с понятием «</w:t>
      </w:r>
      <w:proofErr w:type="spellStart"/>
      <w:r w:rsidRPr="0018486B">
        <w:rPr>
          <w:szCs w:val="28"/>
        </w:rPr>
        <w:t>булинг</w:t>
      </w:r>
      <w:proofErr w:type="spellEnd"/>
      <w:r w:rsidRPr="0018486B">
        <w:rPr>
          <w:szCs w:val="28"/>
        </w:rPr>
        <w:t>»</w:t>
      </w:r>
    </w:p>
    <w:p w:rsidR="00381F58" w:rsidRPr="0018486B" w:rsidRDefault="00381F5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- определить социальную структуру </w:t>
      </w:r>
      <w:proofErr w:type="spellStart"/>
      <w:r w:rsidRPr="0018486B">
        <w:rPr>
          <w:szCs w:val="28"/>
        </w:rPr>
        <w:t>булинга</w:t>
      </w:r>
      <w:proofErr w:type="spellEnd"/>
    </w:p>
    <w:p w:rsidR="00255EBA" w:rsidRPr="0018486B" w:rsidRDefault="00381F5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- описать типы </w:t>
      </w:r>
      <w:proofErr w:type="spellStart"/>
      <w:r w:rsidRPr="0018486B">
        <w:rPr>
          <w:szCs w:val="28"/>
        </w:rPr>
        <w:t>булинга</w:t>
      </w:r>
      <w:proofErr w:type="spellEnd"/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Обсуждение фотографий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 xml:space="preserve"> и его последствий.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Рассказ о </w:t>
      </w:r>
      <w:proofErr w:type="spellStart"/>
      <w:r w:rsidRPr="0018486B">
        <w:rPr>
          <w:szCs w:val="28"/>
        </w:rPr>
        <w:t>буллинге</w:t>
      </w:r>
      <w:proofErr w:type="spellEnd"/>
      <w:r w:rsidRPr="0018486B">
        <w:rPr>
          <w:szCs w:val="28"/>
        </w:rPr>
        <w:t xml:space="preserve"> с элементами беседы (сопровождается показом презентации)</w:t>
      </w:r>
      <w:r w:rsidR="006E7C88">
        <w:rPr>
          <w:szCs w:val="28"/>
        </w:rPr>
        <w:t>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Слайд 1-3. </w:t>
      </w:r>
      <w:proofErr w:type="spellStart"/>
      <w:r w:rsidRPr="0018486B">
        <w:rPr>
          <w:szCs w:val="28"/>
        </w:rPr>
        <w:t>Буллинг</w:t>
      </w:r>
      <w:proofErr w:type="spellEnd"/>
      <w:r w:rsidRPr="0018486B">
        <w:rPr>
          <w:szCs w:val="28"/>
        </w:rPr>
        <w:t xml:space="preserve"> – причины, формы, профилактика.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proofErr w:type="spellStart"/>
      <w:r w:rsidRPr="0018486B">
        <w:rPr>
          <w:szCs w:val="28"/>
        </w:rPr>
        <w:t>Буллинг</w:t>
      </w:r>
      <w:proofErr w:type="spellEnd"/>
      <w:r w:rsidRPr="0018486B">
        <w:rPr>
          <w:szCs w:val="28"/>
        </w:rPr>
        <w:t xml:space="preserve"> – притеснение, травля. Дискриминация. Это особый вид насилия. Когда один человек (или группа) физически нападает, или угрожает другому, более слабому физически и мора</w:t>
      </w:r>
      <w:r w:rsidR="004E1506" w:rsidRPr="0018486B">
        <w:rPr>
          <w:szCs w:val="28"/>
        </w:rPr>
        <w:t>льно человеку (или группе лиц).</w:t>
      </w:r>
      <w:r w:rsidR="004E1506" w:rsidRPr="0018486B">
        <w:rPr>
          <w:szCs w:val="28"/>
        </w:rPr>
        <w:br/>
      </w:r>
      <w:r w:rsidRPr="0018486B">
        <w:rPr>
          <w:szCs w:val="28"/>
        </w:rPr>
        <w:t xml:space="preserve">От случайной драки </w:t>
      </w:r>
      <w:proofErr w:type="spellStart"/>
      <w:r w:rsidRPr="0018486B">
        <w:rPr>
          <w:szCs w:val="28"/>
        </w:rPr>
        <w:t>буллинг</w:t>
      </w:r>
      <w:proofErr w:type="spellEnd"/>
      <w:r w:rsidRPr="0018486B">
        <w:rPr>
          <w:szCs w:val="28"/>
        </w:rPr>
        <w:t xml:space="preserve"> отличается систематичностью и регулярностью повторов</w:t>
      </w:r>
      <w:r w:rsidR="00F87BF5">
        <w:rPr>
          <w:szCs w:val="28"/>
        </w:rPr>
        <w:t xml:space="preserve"> [3</w:t>
      </w:r>
      <w:r w:rsidR="00F87BF5" w:rsidRPr="00E1675E">
        <w:rPr>
          <w:szCs w:val="28"/>
        </w:rPr>
        <w:t>, c. 3</w:t>
      </w:r>
      <w:r w:rsidR="00F87BF5">
        <w:rPr>
          <w:szCs w:val="28"/>
        </w:rPr>
        <w:t>52</w:t>
      </w:r>
      <w:r w:rsidR="00F87BF5" w:rsidRPr="00E1675E">
        <w:rPr>
          <w:szCs w:val="28"/>
        </w:rPr>
        <w:t>]</w:t>
      </w:r>
      <w:r w:rsidR="00F87BF5">
        <w:rPr>
          <w:szCs w:val="28"/>
        </w:rPr>
        <w:t>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Цель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>: за агрессивным поведением скрыть свою неполноценность. Любой, кто выбирает травлю как метод, будь то взрослый или ребенок, показывает свою неполноценность, и та сила, с которой человек травит другого, определяет степень неполноценности тирана.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Слайд 4-6. Участники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 xml:space="preserve">: </w:t>
      </w:r>
      <w:proofErr w:type="spellStart"/>
      <w:r w:rsidRPr="0018486B">
        <w:rPr>
          <w:szCs w:val="28"/>
        </w:rPr>
        <w:t>буллеры</w:t>
      </w:r>
      <w:proofErr w:type="spellEnd"/>
      <w:r w:rsidRPr="0018486B">
        <w:rPr>
          <w:szCs w:val="28"/>
        </w:rPr>
        <w:t>, жертвы, зрители.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Жертвы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>. Типичных же</w:t>
      </w:r>
      <w:proofErr w:type="gramStart"/>
      <w:r w:rsidRPr="0018486B">
        <w:rPr>
          <w:szCs w:val="28"/>
        </w:rPr>
        <w:t>ртв шк</w:t>
      </w:r>
      <w:proofErr w:type="gramEnd"/>
      <w:r w:rsidRPr="0018486B">
        <w:rPr>
          <w:szCs w:val="28"/>
        </w:rPr>
        <w:t>ольного террора нет. Любой ребенок может им стать.</w:t>
      </w:r>
    </w:p>
    <w:p w:rsidR="004E1506" w:rsidRPr="0018486B" w:rsidRDefault="00255EBA" w:rsidP="006E7C88">
      <w:pPr>
        <w:pStyle w:val="a6"/>
        <w:spacing w:line="240" w:lineRule="auto"/>
        <w:rPr>
          <w:szCs w:val="28"/>
        </w:rPr>
      </w:pPr>
      <w:proofErr w:type="gramStart"/>
      <w:r w:rsidRPr="0018486B">
        <w:rPr>
          <w:szCs w:val="28"/>
        </w:rPr>
        <w:t xml:space="preserve">Зрители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 xml:space="preserve">: дети, боящиеся быть на месте жертвы, дети, поддающиеся влиянию, без собственной инициативы, дети, дорожащие своими отношения с </w:t>
      </w:r>
      <w:proofErr w:type="spellStart"/>
      <w:r w:rsidRPr="0018486B">
        <w:rPr>
          <w:szCs w:val="28"/>
        </w:rPr>
        <w:t>буллером</w:t>
      </w:r>
      <w:proofErr w:type="spellEnd"/>
      <w:r w:rsidRPr="0018486B">
        <w:rPr>
          <w:szCs w:val="28"/>
        </w:rPr>
        <w:t>, дети</w:t>
      </w:r>
      <w:r w:rsidR="004E1506" w:rsidRPr="0018486B">
        <w:rPr>
          <w:szCs w:val="28"/>
        </w:rPr>
        <w:t xml:space="preserve">, </w:t>
      </w:r>
      <w:proofErr w:type="spellStart"/>
      <w:r w:rsidR="004E1506" w:rsidRPr="0018486B">
        <w:rPr>
          <w:szCs w:val="28"/>
        </w:rPr>
        <w:t>неумеющие</w:t>
      </w:r>
      <w:proofErr w:type="spellEnd"/>
      <w:r w:rsidR="004E1506" w:rsidRPr="0018486B">
        <w:rPr>
          <w:szCs w:val="28"/>
        </w:rPr>
        <w:t xml:space="preserve"> сопереживать</w:t>
      </w:r>
      <w:r w:rsidR="004E1506" w:rsidRPr="0018486B">
        <w:rPr>
          <w:szCs w:val="28"/>
        </w:rPr>
        <w:br/>
      </w:r>
      <w:r w:rsidRPr="0018486B">
        <w:rPr>
          <w:szCs w:val="28"/>
        </w:rPr>
        <w:t>и сочувствовать, принимающие травлю за развлечение, дети жестоких родителей, испытывающие страх наказания.</w:t>
      </w:r>
      <w:proofErr w:type="gramEnd"/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Виды </w:t>
      </w:r>
      <w:proofErr w:type="spellStart"/>
      <w:r w:rsidRPr="0018486B">
        <w:rPr>
          <w:szCs w:val="28"/>
        </w:rPr>
        <w:t>буллинга</w:t>
      </w:r>
      <w:proofErr w:type="spellEnd"/>
      <w:r w:rsidRPr="0018486B">
        <w:rPr>
          <w:szCs w:val="28"/>
        </w:rPr>
        <w:t>: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Физическое насилие: избиение, </w:t>
      </w:r>
      <w:proofErr w:type="gramStart"/>
      <w:r w:rsidRPr="0018486B">
        <w:rPr>
          <w:szCs w:val="28"/>
        </w:rPr>
        <w:t>пинки</w:t>
      </w:r>
      <w:proofErr w:type="gramEnd"/>
      <w:r w:rsidRPr="0018486B">
        <w:rPr>
          <w:szCs w:val="28"/>
        </w:rPr>
        <w:t>, шлепки...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Эмоциональное насилие: насмешки, угрозы, обидные клички, унижение в присутствии других, распространение слухов и сплетен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Экономическое насилие: порча и отнятие личных вещей, денег, вымогательство</w:t>
      </w:r>
    </w:p>
    <w:p w:rsidR="00255EBA" w:rsidRPr="0018486B" w:rsidRDefault="00255EBA" w:rsidP="0018486B">
      <w:pPr>
        <w:pStyle w:val="a6"/>
        <w:spacing w:line="240" w:lineRule="auto"/>
        <w:rPr>
          <w:szCs w:val="28"/>
        </w:rPr>
      </w:pPr>
      <w:proofErr w:type="spellStart"/>
      <w:r w:rsidRPr="0018486B">
        <w:rPr>
          <w:szCs w:val="28"/>
        </w:rPr>
        <w:t>Кибербуллинг</w:t>
      </w:r>
      <w:proofErr w:type="spellEnd"/>
      <w:r w:rsidRPr="0018486B">
        <w:rPr>
          <w:szCs w:val="28"/>
        </w:rPr>
        <w:t>: анонимные звонки оскорбляющего или угрожающего характера, съемка компрометирующих фото- и видеоматериалов, публикация их в сети, создание групп для выражения ненависти и травли определенного человека</w:t>
      </w:r>
      <w:r w:rsidR="00AD4367">
        <w:rPr>
          <w:szCs w:val="28"/>
        </w:rPr>
        <w:t xml:space="preserve"> [5</w:t>
      </w:r>
      <w:r w:rsidR="00AD4367" w:rsidRPr="00E1675E">
        <w:rPr>
          <w:szCs w:val="28"/>
        </w:rPr>
        <w:t>, c.</w:t>
      </w:r>
      <w:r w:rsidR="00AD4367">
        <w:rPr>
          <w:szCs w:val="28"/>
        </w:rPr>
        <w:t xml:space="preserve"> 204</w:t>
      </w:r>
      <w:r w:rsidR="00AD4367" w:rsidRPr="00E1675E">
        <w:rPr>
          <w:szCs w:val="28"/>
        </w:rPr>
        <w:t>]</w:t>
      </w:r>
      <w:r w:rsidR="00AD4367">
        <w:rPr>
          <w:szCs w:val="28"/>
        </w:rPr>
        <w:t>.</w:t>
      </w:r>
    </w:p>
    <w:p w:rsidR="00255EBA" w:rsidRPr="006E7C88" w:rsidRDefault="00255EBA" w:rsidP="0018486B">
      <w:pPr>
        <w:pStyle w:val="a6"/>
        <w:spacing w:line="240" w:lineRule="auto"/>
        <w:rPr>
          <w:szCs w:val="28"/>
        </w:rPr>
      </w:pPr>
      <w:r w:rsidRPr="006E7C88">
        <w:rPr>
          <w:bCs/>
          <w:szCs w:val="28"/>
        </w:rPr>
        <w:t xml:space="preserve">Просмотр видеороликов «История надо мной издевались», «Добро», «социальный ролик украинского </w:t>
      </w:r>
      <w:proofErr w:type="gramStart"/>
      <w:r w:rsidRPr="006E7C88">
        <w:rPr>
          <w:bCs/>
          <w:szCs w:val="28"/>
        </w:rPr>
        <w:t>бокс-клуба</w:t>
      </w:r>
      <w:proofErr w:type="gramEnd"/>
      <w:r w:rsidRPr="006E7C88">
        <w:rPr>
          <w:bCs/>
          <w:szCs w:val="28"/>
        </w:rPr>
        <w:t>» с последующим обсуждением</w:t>
      </w:r>
      <w:r w:rsidR="006E7C88">
        <w:rPr>
          <w:bCs/>
          <w:szCs w:val="28"/>
        </w:rPr>
        <w:t>.</w:t>
      </w:r>
    </w:p>
    <w:p w:rsidR="006E7C88" w:rsidRPr="001903D5" w:rsidRDefault="00C079F8" w:rsidP="001903D5">
      <w:pPr>
        <w:pStyle w:val="a6"/>
        <w:spacing w:line="240" w:lineRule="auto"/>
        <w:ind w:firstLine="708"/>
        <w:rPr>
          <w:szCs w:val="28"/>
        </w:rPr>
      </w:pPr>
      <w:r w:rsidRPr="006E7C88">
        <w:rPr>
          <w:szCs w:val="28"/>
        </w:rPr>
        <w:t>Диагностический блок</w:t>
      </w:r>
    </w:p>
    <w:p w:rsidR="00C079F8" w:rsidRPr="0018486B" w:rsidRDefault="001903D5" w:rsidP="0018486B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Опросник риска </w:t>
      </w:r>
      <w:proofErr w:type="spellStart"/>
      <w:r>
        <w:rPr>
          <w:szCs w:val="28"/>
        </w:rPr>
        <w:t>буллинга</w:t>
      </w:r>
      <w:proofErr w:type="spellEnd"/>
      <w:r w:rsidR="00C079F8" w:rsidRPr="0018486B">
        <w:rPr>
          <w:szCs w:val="28"/>
        </w:rPr>
        <w:t xml:space="preserve"> (А.А. </w:t>
      </w:r>
      <w:proofErr w:type="spellStart"/>
      <w:r w:rsidR="00C079F8" w:rsidRPr="0018486B">
        <w:rPr>
          <w:szCs w:val="28"/>
        </w:rPr>
        <w:t>Бочавер</w:t>
      </w:r>
      <w:proofErr w:type="spellEnd"/>
      <w:r w:rsidR="00C079F8" w:rsidRPr="0018486B">
        <w:rPr>
          <w:szCs w:val="28"/>
        </w:rPr>
        <w:t xml:space="preserve">, В.Б. Кузнецова, Е.М. Бианки, П.В. Дмитриевский, М.А. Завалишина, Н.А. </w:t>
      </w:r>
      <w:proofErr w:type="spellStart"/>
      <w:r w:rsidR="00C079F8" w:rsidRPr="0018486B">
        <w:rPr>
          <w:szCs w:val="28"/>
        </w:rPr>
        <w:t>Капорская</w:t>
      </w:r>
      <w:proofErr w:type="spellEnd"/>
      <w:r w:rsidR="00C079F8" w:rsidRPr="0018486B">
        <w:rPr>
          <w:szCs w:val="28"/>
        </w:rPr>
        <w:t xml:space="preserve">, К.Д. </w:t>
      </w:r>
      <w:proofErr w:type="spellStart"/>
      <w:r w:rsidR="00C079F8" w:rsidRPr="0018486B">
        <w:rPr>
          <w:szCs w:val="28"/>
        </w:rPr>
        <w:t>Хломов</w:t>
      </w:r>
      <w:proofErr w:type="spellEnd"/>
      <w:r w:rsidR="00C079F8" w:rsidRPr="0018486B">
        <w:rPr>
          <w:szCs w:val="28"/>
        </w:rPr>
        <w:t>)</w:t>
      </w:r>
      <w:r>
        <w:rPr>
          <w:szCs w:val="28"/>
        </w:rPr>
        <w:t>.</w:t>
      </w:r>
    </w:p>
    <w:p w:rsidR="00C079F8" w:rsidRDefault="00C079F8" w:rsidP="001848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3D5" w:rsidRPr="0018486B" w:rsidRDefault="001903D5" w:rsidP="0018486B">
      <w:pPr>
        <w:spacing w:line="240" w:lineRule="auto"/>
        <w:jc w:val="both"/>
        <w:rPr>
          <w:sz w:val="28"/>
          <w:szCs w:val="28"/>
        </w:rPr>
      </w:pPr>
    </w:p>
    <w:p w:rsidR="001903D5" w:rsidRPr="0018486B" w:rsidRDefault="00C079F8" w:rsidP="00E1675E">
      <w:pPr>
        <w:pStyle w:val="a6"/>
        <w:spacing w:line="240" w:lineRule="auto"/>
        <w:jc w:val="center"/>
        <w:rPr>
          <w:b/>
          <w:szCs w:val="28"/>
        </w:rPr>
      </w:pPr>
      <w:r w:rsidRPr="0018486B">
        <w:rPr>
          <w:b/>
          <w:szCs w:val="28"/>
        </w:rPr>
        <w:t>Занятие №2</w:t>
      </w:r>
    </w:p>
    <w:p w:rsidR="00C079F8" w:rsidRPr="001903D5" w:rsidRDefault="00C079F8" w:rsidP="0018486B">
      <w:pPr>
        <w:pStyle w:val="a6"/>
        <w:spacing w:line="240" w:lineRule="auto"/>
        <w:rPr>
          <w:szCs w:val="28"/>
        </w:rPr>
      </w:pPr>
      <w:r w:rsidRPr="001903D5">
        <w:rPr>
          <w:szCs w:val="28"/>
        </w:rPr>
        <w:t>Цель: создание благоприятной атмосферы</w:t>
      </w:r>
    </w:p>
    <w:p w:rsidR="00C079F8" w:rsidRPr="0018486B" w:rsidRDefault="00C079F8" w:rsidP="0018486B">
      <w:pPr>
        <w:pStyle w:val="a6"/>
        <w:spacing w:line="240" w:lineRule="auto"/>
        <w:rPr>
          <w:szCs w:val="28"/>
        </w:rPr>
      </w:pPr>
      <w:r w:rsidRPr="001903D5">
        <w:rPr>
          <w:szCs w:val="28"/>
        </w:rPr>
        <w:t>Упражнение «Мои ассоциации»</w:t>
      </w:r>
      <w:r w:rsidRPr="0018486B">
        <w:rPr>
          <w:szCs w:val="28"/>
        </w:rPr>
        <w:t xml:space="preserve"> (модифицировано М.Ф. </w:t>
      </w:r>
      <w:proofErr w:type="spellStart"/>
      <w:r w:rsidRPr="0018486B">
        <w:rPr>
          <w:szCs w:val="28"/>
        </w:rPr>
        <w:t>Луканиной</w:t>
      </w:r>
      <w:proofErr w:type="spellEnd"/>
      <w:r w:rsidRPr="0018486B">
        <w:rPr>
          <w:szCs w:val="28"/>
        </w:rPr>
        <w:t xml:space="preserve">). Участники по кругу называют свое имя и первую ассоциацию с самим собой, какая приходит им в голову. </w:t>
      </w:r>
      <w:proofErr w:type="gramStart"/>
      <w:r w:rsidRPr="0018486B">
        <w:rPr>
          <w:szCs w:val="28"/>
        </w:rPr>
        <w:t>Например, «Марина – волна, Инна – котенок, Слава – меч и т.д.». Каждый пос</w:t>
      </w:r>
      <w:r w:rsidR="004E1506" w:rsidRPr="0018486B">
        <w:rPr>
          <w:szCs w:val="28"/>
        </w:rPr>
        <w:t>ледующий человек называет имена</w:t>
      </w:r>
      <w:r w:rsidR="004E1506" w:rsidRPr="0018486B">
        <w:rPr>
          <w:szCs w:val="28"/>
        </w:rPr>
        <w:br/>
      </w:r>
      <w:r w:rsidRPr="0018486B">
        <w:rPr>
          <w:szCs w:val="28"/>
        </w:rPr>
        <w:t>и ассоциации всех предыдущих.</w:t>
      </w:r>
      <w:proofErr w:type="gramEnd"/>
      <w:r w:rsidRPr="0018486B">
        <w:rPr>
          <w:szCs w:val="28"/>
        </w:rPr>
        <w:t xml:space="preserve"> </w:t>
      </w:r>
      <w:proofErr w:type="gramStart"/>
      <w:r w:rsidRPr="0018486B">
        <w:rPr>
          <w:szCs w:val="28"/>
        </w:rPr>
        <w:t>После того как все участники назвали свое имя, необходимо назвать к своему имени и ассоциации какое-нибудь личностное качество (Марина – волна – стремительная, Инна – котенок – ласковая, Слава – меч – уверенный).</w:t>
      </w:r>
      <w:proofErr w:type="gramEnd"/>
      <w:r w:rsidRPr="0018486B">
        <w:rPr>
          <w:szCs w:val="28"/>
        </w:rPr>
        <w:t xml:space="preserve"> Круг повторяется еще раз.</w:t>
      </w:r>
    </w:p>
    <w:p w:rsidR="001903D5" w:rsidRDefault="00C079F8" w:rsidP="0018486B">
      <w:pPr>
        <w:pStyle w:val="a6"/>
        <w:spacing w:line="240" w:lineRule="auto"/>
        <w:rPr>
          <w:szCs w:val="28"/>
        </w:rPr>
      </w:pPr>
      <w:r w:rsidRPr="001903D5">
        <w:rPr>
          <w:szCs w:val="28"/>
        </w:rPr>
        <w:t>Упражнение «Визитная карточка».</w:t>
      </w:r>
    </w:p>
    <w:p w:rsidR="00C079F8" w:rsidRPr="0018486B" w:rsidRDefault="004E1506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</w:t>
      </w:r>
      <w:proofErr w:type="gramStart"/>
      <w:r w:rsidRPr="0018486B">
        <w:rPr>
          <w:szCs w:val="28"/>
        </w:rPr>
        <w:t>Играющие</w:t>
      </w:r>
      <w:proofErr w:type="gramEnd"/>
      <w:r w:rsidRPr="0018486B">
        <w:rPr>
          <w:szCs w:val="28"/>
        </w:rPr>
        <w:t xml:space="preserve"> садятся в круг </w:t>
      </w:r>
      <w:r w:rsidR="00C079F8" w:rsidRPr="0018486B">
        <w:rPr>
          <w:szCs w:val="28"/>
        </w:rPr>
        <w:t>и, передавая друг другу какой-нибудь маленький предмет, рассказывают о себе. Рассказывают не просто так, а по специальной схеме. Первый играющий называет свое имя («меня зовут Вася»). Второй тоже предста</w:t>
      </w:r>
      <w:r w:rsidRPr="0018486B">
        <w:rPr>
          <w:szCs w:val="28"/>
        </w:rPr>
        <w:t>вляется</w:t>
      </w:r>
      <w:r w:rsidRPr="0018486B">
        <w:rPr>
          <w:szCs w:val="28"/>
        </w:rPr>
        <w:br/>
      </w:r>
      <w:r w:rsidR="00C079F8" w:rsidRPr="0018486B">
        <w:rPr>
          <w:szCs w:val="28"/>
        </w:rPr>
        <w:t>и добавляет какую-нибудь информацию о себе, например – сколько ему лет («меня зовут Таня, мне одиннадцать лет»). Третий говорит, как его зовут, сколько ему лет и еще что-то о себе, на</w:t>
      </w:r>
      <w:r w:rsidRPr="0018486B">
        <w:rPr>
          <w:szCs w:val="28"/>
        </w:rPr>
        <w:t>пример, чем он любит заниматься</w:t>
      </w:r>
      <w:r w:rsidRPr="0018486B">
        <w:rPr>
          <w:szCs w:val="28"/>
        </w:rPr>
        <w:br/>
      </w:r>
      <w:r w:rsidR="00C079F8" w:rsidRPr="0018486B">
        <w:rPr>
          <w:szCs w:val="28"/>
        </w:rPr>
        <w:t xml:space="preserve">в свободное время («меня зовут Сева, мне двенадцать лет, я люблю кататься на роликах»). Четвертый должен рассказать о себе по двум первым пунктам (имя, возраст), как-то прокомментировать третий пункт и добавить еще что-нибудь новое («я Андрей, мне одиннадцать лет и три месяца, я на роликах кататься не умею, зато очень люблю свою собаку») и т.д. При обсуждении игры можно спросить ребят, что требовалось тем, кто вступил в игру в самом конце, и предложить поговорить о том, как правильно слушать собеседника. </w:t>
      </w:r>
    </w:p>
    <w:p w:rsidR="004E1506" w:rsidRPr="0018486B" w:rsidRDefault="00C079F8" w:rsidP="0018486B">
      <w:pPr>
        <w:pStyle w:val="a6"/>
        <w:spacing w:line="240" w:lineRule="auto"/>
        <w:rPr>
          <w:szCs w:val="28"/>
        </w:rPr>
      </w:pPr>
      <w:r w:rsidRPr="001903D5">
        <w:rPr>
          <w:szCs w:val="28"/>
        </w:rPr>
        <w:t>Упражнение «Групповые правила».</w:t>
      </w:r>
      <w:r w:rsidRPr="0018486B">
        <w:rPr>
          <w:szCs w:val="28"/>
        </w:rPr>
        <w:t xml:space="preserve"> Участники тренинга совместными усилиями вырабатывают те нормы и правила, которые кажутся им важными и необходимыми во время р</w:t>
      </w:r>
      <w:r w:rsidR="004E1506" w:rsidRPr="0018486B">
        <w:rPr>
          <w:szCs w:val="28"/>
        </w:rPr>
        <w:t>аботы. Есть несколько вариантов</w:t>
      </w:r>
      <w:r w:rsidR="004E1506" w:rsidRPr="0018486B">
        <w:rPr>
          <w:szCs w:val="28"/>
        </w:rPr>
        <w:br/>
      </w:r>
      <w:r w:rsidRPr="0018486B">
        <w:rPr>
          <w:szCs w:val="28"/>
        </w:rPr>
        <w:t xml:space="preserve">по выработке групповых правил. Можно предложить высказаться желающим о том, какие они хотели бы установить на занятиях правила, чтобы чувствовать себя комфортно и безопасно. Ведущий фиксирует на ватмане все предложения, </w:t>
      </w:r>
      <w:r w:rsidR="004E1506" w:rsidRPr="0018486B">
        <w:rPr>
          <w:szCs w:val="28"/>
        </w:rPr>
        <w:t>затем идет короткое обсуждение.</w:t>
      </w:r>
    </w:p>
    <w:p w:rsidR="004E1506" w:rsidRPr="0018486B" w:rsidRDefault="004E1506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Вот некоторые из правил:</w:t>
      </w:r>
    </w:p>
    <w:p w:rsidR="004E1506" w:rsidRPr="0018486B" w:rsidRDefault="00C079F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1. Правило поднятой руки: высказываются по очереди, когда один говорит, другие молча слушают, и, прежде ч</w:t>
      </w:r>
      <w:r w:rsidR="004E1506" w:rsidRPr="0018486B">
        <w:rPr>
          <w:szCs w:val="28"/>
        </w:rPr>
        <w:t>ем взять слово, поднимают руку.</w:t>
      </w:r>
    </w:p>
    <w:p w:rsidR="004E1506" w:rsidRPr="0018486B" w:rsidRDefault="00C079F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2. Без оценок: принимаются разные точки зре</w:t>
      </w:r>
      <w:r w:rsidR="004E1506" w:rsidRPr="0018486B">
        <w:rPr>
          <w:szCs w:val="28"/>
        </w:rPr>
        <w:t>ния, никто никого не оценивает.</w:t>
      </w:r>
    </w:p>
    <w:p w:rsidR="004E1506" w:rsidRPr="0018486B" w:rsidRDefault="00C079F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3. «Здесь и теперь»: то, что происходит на занятии, остается между участниками</w:t>
      </w:r>
      <w:r w:rsidR="004E1506" w:rsidRPr="0018486B">
        <w:rPr>
          <w:szCs w:val="28"/>
        </w:rPr>
        <w:t xml:space="preserve"> и не выходит за пределы круга.</w:t>
      </w:r>
    </w:p>
    <w:p w:rsidR="00C079F8" w:rsidRPr="0018486B" w:rsidRDefault="00C079F8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lastRenderedPageBreak/>
        <w:t>4. Правило «стоп»: если обсуждение какого-то личного опыта участников становится неприятным или небезопасным, то, чей опыт обсуждается, может закрыть тему, сказав «стоп». Групповые правила можно не записывать на ватмане, а нарисовать.</w:t>
      </w:r>
    </w:p>
    <w:p w:rsidR="00A25745" w:rsidRPr="0018486B" w:rsidRDefault="00C079F8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Мозговой штурм</w:t>
      </w:r>
      <w:r w:rsidRPr="0018486B">
        <w:rPr>
          <w:szCs w:val="28"/>
        </w:rPr>
        <w:t xml:space="preserve"> «Проблемы, которые нас волнуют». Цель: определение круга рабочих ситуаций, актуализация вопросов, которые участникам хотелось бы проработать на тренинге. Участники тренинга делятся на группы. Каждой группе необходимо определить круг проблем, которые могут возникать у подростков. По окончании работы происходит обсуждение и анализ получившихся результатов. </w:t>
      </w:r>
    </w:p>
    <w:p w:rsidR="00255EBA" w:rsidRPr="0018486B" w:rsidRDefault="00C079F8" w:rsidP="00E1675E">
      <w:pPr>
        <w:pStyle w:val="a6"/>
        <w:spacing w:line="240" w:lineRule="auto"/>
        <w:rPr>
          <w:szCs w:val="28"/>
        </w:rPr>
      </w:pPr>
      <w:proofErr w:type="spellStart"/>
      <w:r w:rsidRPr="00E1675E">
        <w:rPr>
          <w:szCs w:val="28"/>
        </w:rPr>
        <w:t>Шеринг</w:t>
      </w:r>
      <w:proofErr w:type="spellEnd"/>
      <w:r w:rsidRPr="00E1675E">
        <w:rPr>
          <w:szCs w:val="28"/>
        </w:rPr>
        <w:t>.</w:t>
      </w:r>
      <w:r w:rsidRPr="0018486B">
        <w:rPr>
          <w:szCs w:val="28"/>
        </w:rPr>
        <w:t xml:space="preserve"> Осознание своих чувств и внутренних процессов, что происходят, анализ и закрепление опыта, постановка цели на будущее.</w:t>
      </w:r>
    </w:p>
    <w:p w:rsidR="00E1675E" w:rsidRDefault="00E1675E" w:rsidP="00E1675E">
      <w:pPr>
        <w:pStyle w:val="a6"/>
        <w:spacing w:line="240" w:lineRule="auto"/>
        <w:jc w:val="center"/>
        <w:rPr>
          <w:b/>
          <w:szCs w:val="28"/>
        </w:rPr>
      </w:pPr>
    </w:p>
    <w:p w:rsidR="00E1675E" w:rsidRPr="0018486B" w:rsidRDefault="00E1675E" w:rsidP="00E1675E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Занятие № 3</w:t>
      </w:r>
    </w:p>
    <w:p w:rsidR="00A25745" w:rsidRPr="00E1675E" w:rsidRDefault="00A25745" w:rsidP="0018486B">
      <w:pPr>
        <w:pStyle w:val="a6"/>
        <w:spacing w:line="240" w:lineRule="auto"/>
        <w:jc w:val="left"/>
        <w:rPr>
          <w:szCs w:val="28"/>
        </w:rPr>
      </w:pPr>
      <w:r w:rsidRPr="00E1675E">
        <w:rPr>
          <w:szCs w:val="28"/>
        </w:rPr>
        <w:t>Цель: развитие навыков самопознания</w:t>
      </w:r>
      <w:r w:rsidR="00E1675E">
        <w:rPr>
          <w:szCs w:val="28"/>
        </w:rPr>
        <w:t>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«Автопортрет».</w:t>
      </w:r>
      <w:r w:rsidRPr="0018486B">
        <w:rPr>
          <w:szCs w:val="28"/>
        </w:rPr>
        <w:t xml:space="preserve"> Цель: формирование умений распознавания незнакомой личности, развитие навыков описания других людей по различным признакам. Инструкция: «Представьте себе, что вам предстоит встреча с незнакомым человеком, и нужно, чтобы он узнал вас. Опишите себя. Найдите такие признаки, которые выделяют вас из толпы. Опишите свой внешний вид, походку, манеру говорить, одеваться; может быть, вам присущи обращающие на себя внимание жесты». Работа проходит в парах. В процессе выступления одного из партнеров другой может задавать уточняющие вопросы для того, чтобы «автопортрет» был более полным. На обсуждение в парах отводится 15–20 минут. По окончании задания участники садятся в круг и делятся впечатлениями.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«“Я” глазами других “Я”»</w:t>
      </w:r>
      <w:r w:rsidRPr="0018486B">
        <w:rPr>
          <w:szCs w:val="28"/>
        </w:rPr>
        <w:t xml:space="preserve"> (модифицировано М.Ф. </w:t>
      </w:r>
      <w:proofErr w:type="spellStart"/>
      <w:r w:rsidRPr="0018486B">
        <w:rPr>
          <w:szCs w:val="28"/>
        </w:rPr>
        <w:t>Луканиной</w:t>
      </w:r>
      <w:proofErr w:type="spellEnd"/>
      <w:r w:rsidRPr="0018486B">
        <w:rPr>
          <w:szCs w:val="28"/>
        </w:rPr>
        <w:t xml:space="preserve">). 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Цель: получение обратной связи о себе, тренировка невербальных методов общения, развитие ассоциативной памяти для запоминания имен; психологическое раскрепощение с целью создания благоприятного климата в группе, получение. 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Данная игра является модифицированным вариантом известной игры «Ассоциации». Предлагаемая форма упражнения хороша тем, что в игру </w:t>
      </w:r>
      <w:proofErr w:type="gramStart"/>
      <w:r w:rsidRPr="0018486B">
        <w:rPr>
          <w:szCs w:val="28"/>
        </w:rPr>
        <w:t>оказываются</w:t>
      </w:r>
      <w:proofErr w:type="gramEnd"/>
      <w:r w:rsidRPr="0018486B">
        <w:rPr>
          <w:szCs w:val="28"/>
        </w:rPr>
        <w:t xml:space="preserve"> включены все участники тренинга, каждый получает возможность узнать представление о себе в большом количестве ассоциативных сравнений. Участникам тренинга раздаются карточки, на которых написано некоторое понятие. Необходимо «проассоциировать» всех сидящих в круге (включая себя самого) по предложенным характеристикам. В течение некоторого времени участники работают самостоятельно, а потом по очереди, называя доставшееся им понятие, рассказывают о получившихся ассоциациях, объясняя, чем были вызваны подобные метафорические образы. 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lastRenderedPageBreak/>
        <w:t>После завершения круга необходимо проанализировать, чьи варианты ассоциаций были наиболее близки участникам, что им понравилось, а что нет в получившихся образных характеристиках: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Чьи варианты показались вам наиболее точно вас характеризующими?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Чьи ассоциации вас удивили?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Согласны ли вы с тем, как вас воспринимают в обществе? и т. </w:t>
      </w:r>
      <w:r w:rsidR="004E1506" w:rsidRPr="0018486B">
        <w:rPr>
          <w:szCs w:val="28"/>
        </w:rPr>
        <w:t>д.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proofErr w:type="gramStart"/>
      <w:r w:rsidRPr="0018486B">
        <w:rPr>
          <w:szCs w:val="28"/>
        </w:rPr>
        <w:t>Варианты ассоциативных понятий: цветок; канцелярский товар; растение; машина; животное; напиток; погодное явление; предмет одежды; цвет; эпоха; овощ; фрукт; предмет мебели; сказочный персонаж; украшение; игрушка; цифра; страна; бытовая техника; книга; музыкальный инструмент; время года; киногер</w:t>
      </w:r>
      <w:r w:rsidR="004E1506" w:rsidRPr="0018486B">
        <w:rPr>
          <w:szCs w:val="28"/>
        </w:rPr>
        <w:t>ой; политический деятель и т.д.</w:t>
      </w:r>
      <w:proofErr w:type="gramEnd"/>
    </w:p>
    <w:p w:rsidR="00255EBA" w:rsidRDefault="00A25745" w:rsidP="00E1675E">
      <w:pPr>
        <w:pStyle w:val="a6"/>
        <w:spacing w:line="240" w:lineRule="auto"/>
        <w:rPr>
          <w:szCs w:val="28"/>
        </w:rPr>
      </w:pPr>
      <w:proofErr w:type="spellStart"/>
      <w:r w:rsidRPr="00E1675E">
        <w:rPr>
          <w:szCs w:val="28"/>
        </w:rPr>
        <w:t>Шеринг</w:t>
      </w:r>
      <w:proofErr w:type="spellEnd"/>
      <w:r w:rsidRPr="00E1675E">
        <w:rPr>
          <w:szCs w:val="28"/>
        </w:rPr>
        <w:t>.</w:t>
      </w:r>
      <w:r w:rsidRPr="0018486B">
        <w:rPr>
          <w:szCs w:val="28"/>
        </w:rPr>
        <w:t xml:space="preserve"> Осознание своих чувств и внутренних процессов, анализ и закрепление опыта, постановка цели на будущее. </w:t>
      </w:r>
    </w:p>
    <w:p w:rsidR="00E1675E" w:rsidRPr="0018486B" w:rsidRDefault="00E1675E" w:rsidP="00E1675E">
      <w:pPr>
        <w:pStyle w:val="a6"/>
        <w:spacing w:line="240" w:lineRule="auto"/>
        <w:rPr>
          <w:szCs w:val="28"/>
        </w:rPr>
      </w:pPr>
    </w:p>
    <w:p w:rsidR="00E1675E" w:rsidRPr="0018486B" w:rsidRDefault="00E1675E" w:rsidP="00E1675E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Занятие № 4, № 5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Цель: построение адекватного образа «Я», развитие навыков самопознания, совершенствование знаний и представлений о себе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 xml:space="preserve">Представление «Ромашка» (модифицировано М.Ф. </w:t>
      </w:r>
      <w:proofErr w:type="spellStart"/>
      <w:r w:rsidRPr="00E1675E">
        <w:rPr>
          <w:szCs w:val="28"/>
        </w:rPr>
        <w:t>Луканиной</w:t>
      </w:r>
      <w:proofErr w:type="spellEnd"/>
      <w:r w:rsidRPr="00E1675E">
        <w:rPr>
          <w:szCs w:val="28"/>
        </w:rPr>
        <w:t xml:space="preserve">). </w:t>
      </w:r>
      <w:r w:rsidRPr="0018486B">
        <w:rPr>
          <w:szCs w:val="28"/>
        </w:rPr>
        <w:t>Цель: ближе познакомить участников группы между собой, показать вариативность личностных качеств, расширить гр</w:t>
      </w:r>
      <w:r w:rsidR="004E1506" w:rsidRPr="0018486B">
        <w:rPr>
          <w:szCs w:val="28"/>
        </w:rPr>
        <w:t>аницу принятия друг друга.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На ватмане или доске участники группы должны по очереди нарисовать цветок – ромашку. Каждый должен нарисовать один лепесток и написать на нем свое имя. На каждую букву своего написанного имени нужно назвать одно свое положительно</w:t>
      </w:r>
      <w:r w:rsidR="004E1506" w:rsidRPr="0018486B">
        <w:rPr>
          <w:szCs w:val="28"/>
        </w:rPr>
        <w:t>е качество.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Например: Лена – ласковая, естественная, нужная, активная. Следующий участник рисует еще один лепесток и пишет свое имя. В итоге получается красивый цветок. Как правило, выполнение данного упражнения носит творческий характер и часто рисуется не только лепесток, а стебель, горшок с землей, солнышко и т.д. – в зависимости от фантазии подростков. Помимо диагностических функций (ширина, длина лепестков и т.п.) игра позволяет участникам узнать новое друг о друге. Можно предложить группе отслеживать, какие качества личности называются чаще, и на основании этого разделить группу на </w:t>
      </w:r>
      <w:proofErr w:type="spellStart"/>
      <w:r w:rsidRPr="0018486B">
        <w:rPr>
          <w:szCs w:val="28"/>
        </w:rPr>
        <w:t>микрогруппы</w:t>
      </w:r>
      <w:proofErr w:type="spellEnd"/>
      <w:r w:rsidRPr="0018486B">
        <w:rPr>
          <w:szCs w:val="28"/>
        </w:rPr>
        <w:t xml:space="preserve"> (например, группа активных, группа любимых, группа веселых). Это позволяет данное упражнение использовать как переходное для организации групповой работы. Деление по приятным личностным признакам позволяет участникам </w:t>
      </w:r>
      <w:proofErr w:type="gramStart"/>
      <w:r w:rsidRPr="0018486B">
        <w:rPr>
          <w:szCs w:val="28"/>
        </w:rPr>
        <w:t>группы</w:t>
      </w:r>
      <w:proofErr w:type="gramEnd"/>
      <w:r w:rsidRPr="0018486B">
        <w:rPr>
          <w:szCs w:val="28"/>
        </w:rPr>
        <w:t xml:space="preserve"> более толерантно относится друг к другу, увеличивая зону их взаимного принятия. 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«Незаконченные предложения»</w:t>
      </w:r>
      <w:r w:rsidRPr="0018486B">
        <w:rPr>
          <w:szCs w:val="28"/>
        </w:rPr>
        <w:t xml:space="preserve"> (модифицированное Е.М. Калинкиной). Цель: выявление проблем, понимание подростком своих эмоций, формирование образа «Я». Подростку предлагается закончить следующие предложения: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буря…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lastRenderedPageBreak/>
        <w:t xml:space="preserve"> – Я – светлячок, потому, что…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дверь, за которой скрывается…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словно сжатый кулак, когда...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лодка, которая плывет </w:t>
      </w:r>
      <w:proofErr w:type="gramStart"/>
      <w:r w:rsidRPr="0018486B">
        <w:rPr>
          <w:szCs w:val="28"/>
        </w:rPr>
        <w:t>по</w:t>
      </w:r>
      <w:proofErr w:type="gramEnd"/>
      <w:r w:rsidRPr="0018486B">
        <w:rPr>
          <w:szCs w:val="28"/>
        </w:rPr>
        <w:t>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сейчас лампочка…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прекрасный цветок…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словно рыба…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коробочка, в которой спрятано ...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сказка о…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 интересная книжка </w:t>
      </w:r>
      <w:proofErr w:type="gramStart"/>
      <w:r w:rsidRPr="0018486B">
        <w:rPr>
          <w:szCs w:val="28"/>
        </w:rPr>
        <w:t>про</w:t>
      </w:r>
      <w:proofErr w:type="gramEnd"/>
      <w:r w:rsidRPr="0018486B">
        <w:rPr>
          <w:szCs w:val="28"/>
        </w:rPr>
        <w:t>…</w:t>
      </w:r>
    </w:p>
    <w:p w:rsidR="00255EBA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 – Я –</w:t>
      </w:r>
      <w:r w:rsidR="00255EBA" w:rsidRPr="0018486B">
        <w:rPr>
          <w:szCs w:val="28"/>
        </w:rPr>
        <w:t xml:space="preserve"> драгоценность потому, что я... и т.д.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Выполнение этого упражнения позволяет обратиться к личностному опыту подростка и показывает его отношение к проблеме. По итогам работы можно обсудить результаты и проговорить, почему были те или иные ассоциации. Часто это помогает подростку осознать проблему. Можно предложить подростку выбрать из всех предложений наиболее подходящие и неподходящие к нему определения, это позволяет получить доступ к структуре самооценки подростка.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«Мое имя»</w:t>
      </w:r>
      <w:r w:rsidRPr="0018486B">
        <w:rPr>
          <w:szCs w:val="28"/>
        </w:rPr>
        <w:t xml:space="preserve"> (автор М.Ф. </w:t>
      </w:r>
      <w:proofErr w:type="spellStart"/>
      <w:r w:rsidRPr="0018486B">
        <w:rPr>
          <w:szCs w:val="28"/>
        </w:rPr>
        <w:t>Луканина</w:t>
      </w:r>
      <w:proofErr w:type="spellEnd"/>
      <w:r w:rsidRPr="0018486B">
        <w:rPr>
          <w:szCs w:val="28"/>
        </w:rPr>
        <w:t>). Цель: формирование позитивного отношения к своему имени, принятие его, повышение уровн</w:t>
      </w:r>
      <w:r w:rsidR="004E1506" w:rsidRPr="0018486B">
        <w:rPr>
          <w:szCs w:val="28"/>
        </w:rPr>
        <w:t>я внутренней уверенности.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Имя человека является для него одним из самых важных слов на свете. Часто бывает так, что неуверенным и недовольным собой людям не нравится, как их зовут. А людям, которые относятся к себе позитивно, свое имя чаще всего нравится. Как правило, имя человека является для него важной частью «Я», на которую проецируется отношение к себе. Поэтому работа над принятием своего имени является значимой частью работы над повышением уровня уверенности. Инструкция: на листе бумаги необходимо нарисовать свое имя таким, каким оно представляется участникам. Когда работа выполнена, подросткам предлагается обсудить и проанализировать получившиеся рисунки. Далее необходимо украсить свое имя так, как хочется, главное, чтобы участники получили удовольствие от процесса и результата работы. Показателем хорошего выполнения работы будет позитивное отношение к рисунку и</w:t>
      </w:r>
      <w:r w:rsidR="004E1506" w:rsidRPr="0018486B">
        <w:rPr>
          <w:szCs w:val="28"/>
        </w:rPr>
        <w:t xml:space="preserve"> хорошее настроение участников.</w:t>
      </w:r>
    </w:p>
    <w:p w:rsidR="004E1506" w:rsidRPr="0018486B" w:rsidRDefault="004E1506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Варианты проведения упражнения: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1. Данное упражнение можно использовать в тех случаях, когда человеком может не приниматься какая-то форма его имени. </w:t>
      </w:r>
      <w:proofErr w:type="gramStart"/>
      <w:r w:rsidRPr="0018486B">
        <w:rPr>
          <w:szCs w:val="28"/>
        </w:rPr>
        <w:t xml:space="preserve">Например, человеку трудно привыкнуть, что к нему должны обращаться по имени отчеству (характерно для студентов и молодых специалистов), подросток стесняется своего имени, так как оно отличается от имен сверстников (национальные имена, редкие имена, необычные имена), или не происходит идентификация не только с именем, но и с фамилией (у девушек, недавно </w:t>
      </w:r>
      <w:r w:rsidRPr="0018486B">
        <w:rPr>
          <w:szCs w:val="28"/>
        </w:rPr>
        <w:lastRenderedPageBreak/>
        <w:t>вышедших замуж) и т. д. В таких случаях можно рекомендовать</w:t>
      </w:r>
      <w:proofErr w:type="gramEnd"/>
      <w:r w:rsidRPr="0018486B">
        <w:rPr>
          <w:szCs w:val="28"/>
        </w:rPr>
        <w:t xml:space="preserve"> нарисовать или написать именно ту форму имени, к котор</w:t>
      </w:r>
      <w:r w:rsidR="004E1506" w:rsidRPr="0018486B">
        <w:rPr>
          <w:szCs w:val="28"/>
        </w:rPr>
        <w:t>ой человек еще не привык.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 xml:space="preserve">2. Если подросткам сложно нарисовать свое имя, то можно предложить им сначала написать его красиво и в той форме, которая ему больше нравится (уменьшительно-ласкательной, к примеру), а потом украсить так, как захочется. 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</w:t>
      </w:r>
      <w:proofErr w:type="spellStart"/>
      <w:r w:rsidRPr="00E1675E">
        <w:rPr>
          <w:szCs w:val="28"/>
        </w:rPr>
        <w:t>Субличности</w:t>
      </w:r>
      <w:proofErr w:type="spellEnd"/>
      <w:r w:rsidRPr="00E1675E">
        <w:rPr>
          <w:szCs w:val="28"/>
        </w:rPr>
        <w:t>»</w:t>
      </w:r>
      <w:r w:rsidRPr="0018486B">
        <w:rPr>
          <w:szCs w:val="28"/>
        </w:rPr>
        <w:t xml:space="preserve"> (модифицировано М.Ф. </w:t>
      </w:r>
      <w:proofErr w:type="spellStart"/>
      <w:r w:rsidRPr="0018486B">
        <w:rPr>
          <w:szCs w:val="28"/>
        </w:rPr>
        <w:t>Луканиной</w:t>
      </w:r>
      <w:proofErr w:type="spellEnd"/>
      <w:r w:rsidRPr="0018486B">
        <w:rPr>
          <w:szCs w:val="28"/>
        </w:rPr>
        <w:t>). Цель: формирование адекватного образа «Я», понимание собственных особенностей, знакомство с собственными личностными ролями, расширение границ</w:t>
      </w:r>
      <w:r w:rsidR="004E1506" w:rsidRPr="0018486B">
        <w:rPr>
          <w:szCs w:val="28"/>
        </w:rPr>
        <w:t>ы понимания своих возможностей.</w:t>
      </w:r>
    </w:p>
    <w:p w:rsidR="004E1506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szCs w:val="28"/>
        </w:rPr>
        <w:t>Участникам предлагается написать 40 своих любых желаний, даже тех, которые могут быть и неосуществимы. После этого необходимо выбрать похожие желания, т.е. желания, направленные на что-то одно, например, желание путешествовать, совершенствовать себя или что-то съесть. Таких «групп желаний» может быть от 2 до 10. После этого необходимо записать одно объединенное, обобщенное желание для каждой из групп и назвать ту свою личностную роль, которая испытывает данное желание.</w:t>
      </w:r>
    </w:p>
    <w:p w:rsidR="00255EBA" w:rsidRPr="0018486B" w:rsidRDefault="00A25745" w:rsidP="00E1675E">
      <w:pPr>
        <w:pStyle w:val="a6"/>
        <w:spacing w:line="240" w:lineRule="auto"/>
        <w:rPr>
          <w:szCs w:val="28"/>
        </w:rPr>
      </w:pPr>
      <w:proofErr w:type="gramStart"/>
      <w:r w:rsidRPr="0018486B">
        <w:rPr>
          <w:szCs w:val="28"/>
        </w:rPr>
        <w:t>Например, «Я хочу путешествовать» (роль «Искатель», или «Путешественник», или «Турист» в зависимости от того, какие были желания).</w:t>
      </w:r>
      <w:proofErr w:type="gramEnd"/>
      <w:r w:rsidRPr="0018486B">
        <w:rPr>
          <w:szCs w:val="28"/>
        </w:rPr>
        <w:t xml:space="preserve"> По итогам работы участникам предлагается проанализировать получившийся материал по </w:t>
      </w:r>
      <w:proofErr w:type="gramStart"/>
      <w:r w:rsidRPr="0018486B">
        <w:rPr>
          <w:szCs w:val="28"/>
        </w:rPr>
        <w:t>принципу</w:t>
      </w:r>
      <w:proofErr w:type="gramEnd"/>
      <w:r w:rsidRPr="0018486B">
        <w:rPr>
          <w:szCs w:val="28"/>
        </w:rPr>
        <w:t xml:space="preserve">: какие есть у меня личностные роли, нет ли между моими </w:t>
      </w:r>
      <w:proofErr w:type="spellStart"/>
      <w:r w:rsidRPr="0018486B">
        <w:rPr>
          <w:szCs w:val="28"/>
        </w:rPr>
        <w:t>субличностями</w:t>
      </w:r>
      <w:proofErr w:type="spellEnd"/>
      <w:r w:rsidRPr="0018486B">
        <w:rPr>
          <w:szCs w:val="28"/>
        </w:rPr>
        <w:t>, т.е. частями моего «Я», противоречий и конфликтов, какие роли я в себе принимаю, а какие нет и т.д. После этого участникам предлагается нарисовать на листе бумаги солнышко со своим именем в круге, где в сектора, образованные лучиками, будут вписаны получившиеся роли. Также предлагается раскрасить сектора в тот цвет, с которым у участников ассоциируется та или иная часть личности. Помимо формирования образа своего внутреннего мира, символ «солнышко» на бессознательном уровне способствует развитию внутренней уверенности и актуализирует позитивные чувства к самому себе. В процессе дискуссии можно предложить участникам посмотреть, какие роли чаще всего встречаются, какие качества у них похожи, а какие отличаются (с целью расширения диапазона качеств и индивидуальных особенностей, по которым люди могут принимать друг друга). Упражнение может стать хорошим поводом обсудить личностные особенности, понять самих себя и научиться понимать и уважать других л</w:t>
      </w:r>
      <w:r w:rsidR="00255EBA" w:rsidRPr="0018486B">
        <w:rPr>
          <w:szCs w:val="28"/>
        </w:rPr>
        <w:t xml:space="preserve">юдей. </w:t>
      </w:r>
    </w:p>
    <w:p w:rsidR="00E1675E" w:rsidRPr="0018486B" w:rsidRDefault="00E1675E" w:rsidP="00E1675E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Занятие № 6</w:t>
      </w:r>
    </w:p>
    <w:p w:rsidR="00A25745" w:rsidRPr="00E1675E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Цель: формирование контроля над поведением, развитие ответственности за свои действия, интеграция образа «Я».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Упражнение-арт «Права и обязанности».</w:t>
      </w:r>
      <w:r w:rsidRPr="0018486B">
        <w:rPr>
          <w:szCs w:val="28"/>
        </w:rPr>
        <w:t xml:space="preserve"> Цель: акцентировать внимание подростка на понятии «ответственность», сформировать установку на ответственное поведение, повысить ее значимость. Необходимо нарисовать то, как подросток понимает ответственность. Когда рисунок </w:t>
      </w:r>
      <w:r w:rsidRPr="0018486B">
        <w:rPr>
          <w:szCs w:val="28"/>
        </w:rPr>
        <w:lastRenderedPageBreak/>
        <w:t>будет выполнен, важно обсудить результат и по необходимости дополнить образ. Далее с подростком говорится о значении ответственности, вводится понятийное определение ответственности. Потом на другом листе бумаги подросток пишет с одной стороны свои права, с другой – обязанности. Акцентируется внимание на обязанностях как на непременном атрибуте жизни и поведения человека.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r w:rsidRPr="0018486B">
        <w:rPr>
          <w:b/>
          <w:szCs w:val="28"/>
        </w:rPr>
        <w:t xml:space="preserve"> </w:t>
      </w:r>
      <w:r w:rsidRPr="00E1675E">
        <w:rPr>
          <w:szCs w:val="28"/>
        </w:rPr>
        <w:t xml:space="preserve">Упражнение-арт «Мое понимание контроля над эмоциями» (автор – М.Ф. </w:t>
      </w:r>
      <w:proofErr w:type="spellStart"/>
      <w:r w:rsidRPr="00E1675E">
        <w:rPr>
          <w:szCs w:val="28"/>
        </w:rPr>
        <w:t>Луканина</w:t>
      </w:r>
      <w:proofErr w:type="spellEnd"/>
      <w:r w:rsidRPr="00E1675E">
        <w:rPr>
          <w:szCs w:val="28"/>
        </w:rPr>
        <w:t>).</w:t>
      </w:r>
      <w:r w:rsidRPr="0018486B">
        <w:rPr>
          <w:szCs w:val="28"/>
        </w:rPr>
        <w:t xml:space="preserve"> Цель: сформировать понятие «контроль», способствовать отработке навыков управления собой. Подростку предлагается нарисовать, как он понимает контроль над эмоциями, каковы его составляющие и значение. Затем обсуждается результат и говорится о способах, помогающих эффективно и конструктивно управлять собой. </w:t>
      </w:r>
    </w:p>
    <w:p w:rsidR="00C20068" w:rsidRPr="0018486B" w:rsidRDefault="00A25745" w:rsidP="0018486B">
      <w:pPr>
        <w:pStyle w:val="a6"/>
        <w:spacing w:line="240" w:lineRule="auto"/>
        <w:rPr>
          <w:szCs w:val="28"/>
        </w:rPr>
      </w:pPr>
      <w:r w:rsidRPr="00E1675E">
        <w:rPr>
          <w:szCs w:val="28"/>
        </w:rPr>
        <w:t>Упражнение «Незаконченные предложения – ответственность».</w:t>
      </w:r>
      <w:r w:rsidRPr="0018486B">
        <w:rPr>
          <w:szCs w:val="28"/>
        </w:rPr>
        <w:t xml:space="preserve"> Цель: помочь понять, что означает чувство ответстве</w:t>
      </w:r>
      <w:r w:rsidR="0096294B" w:rsidRPr="0018486B">
        <w:rPr>
          <w:szCs w:val="28"/>
        </w:rPr>
        <w:t xml:space="preserve">нности за себя или </w:t>
      </w:r>
      <w:proofErr w:type="gramStart"/>
      <w:r w:rsidR="0096294B" w:rsidRPr="0018486B">
        <w:rPr>
          <w:szCs w:val="28"/>
        </w:rPr>
        <w:t>за</w:t>
      </w:r>
      <w:proofErr w:type="gramEnd"/>
      <w:r w:rsidR="0096294B" w:rsidRPr="0018486B">
        <w:rPr>
          <w:szCs w:val="28"/>
        </w:rPr>
        <w:t xml:space="preserve"> других. </w:t>
      </w:r>
      <w:r w:rsidRPr="0018486B">
        <w:rPr>
          <w:szCs w:val="28"/>
        </w:rPr>
        <w:t xml:space="preserve">Предложения записываются под диктовку; во время паузы участники должны эти предложения закончить; наиболее верна первая реакция; если какое-то предложение не подходит, его можно пропустить; в конце дается немного времени для того, чтобы все завершить: – Быть ответственным для меня означает... – Некоторые люди более ответственны, чем другие, – это люди, которые.... – Безответственные люди – это....... – Свое ответственное отношение к другим я проявляю через…. – Вид ответственности, который, как я чувствую, более тяжел для меня – это...... – Ответственного человека я узнаю </w:t>
      </w:r>
      <w:proofErr w:type="gramStart"/>
      <w:r w:rsidRPr="0018486B">
        <w:rPr>
          <w:szCs w:val="28"/>
        </w:rPr>
        <w:t>по</w:t>
      </w:r>
      <w:proofErr w:type="gramEnd"/>
      <w:r w:rsidRPr="0018486B">
        <w:rPr>
          <w:szCs w:val="28"/>
        </w:rPr>
        <w:t xml:space="preserve">... – Чем сильнее моя ответственность, тем больше я... – Я побоялся бы нести ответственность </w:t>
      </w:r>
      <w:proofErr w:type="gramStart"/>
      <w:r w:rsidRPr="0018486B">
        <w:rPr>
          <w:szCs w:val="28"/>
        </w:rPr>
        <w:t>за</w:t>
      </w:r>
      <w:proofErr w:type="gramEnd"/>
      <w:r w:rsidRPr="0018486B">
        <w:rPr>
          <w:szCs w:val="28"/>
        </w:rPr>
        <w:t xml:space="preserve">... – Быть ответственным по отношению к самому себе – это... – Я несу ответственность </w:t>
      </w:r>
      <w:proofErr w:type="gramStart"/>
      <w:r w:rsidRPr="0018486B">
        <w:rPr>
          <w:szCs w:val="28"/>
        </w:rPr>
        <w:t>за</w:t>
      </w:r>
      <w:proofErr w:type="gramEnd"/>
      <w:r w:rsidRPr="0018486B">
        <w:rPr>
          <w:szCs w:val="28"/>
        </w:rPr>
        <w:t xml:space="preserve">... Проводится обсуждение в парах и в кругу. Ведущий помогает участниками прояснить их точки зрения и осознать степень своей ответственности за свои чувства, мысли, поступки. </w:t>
      </w:r>
      <w:proofErr w:type="gramStart"/>
      <w:r w:rsidRPr="0018486B">
        <w:rPr>
          <w:szCs w:val="28"/>
        </w:rPr>
        <w:t>При проведении обсуждения можно дать участникам почувствовать достоинства и недостатки двух позиций: «ответственности за других» и «ответственного отношения к другим».</w:t>
      </w:r>
      <w:proofErr w:type="gramEnd"/>
      <w:r w:rsidRPr="0018486B">
        <w:rPr>
          <w:szCs w:val="28"/>
        </w:rPr>
        <w:t xml:space="preserve"> Приведенные ниже примеры помогут ведущему сориентироваться в этом вопросе. 1. Когда я чувствую ответственность </w:t>
      </w:r>
      <w:proofErr w:type="gramStart"/>
      <w:r w:rsidRPr="0018486B">
        <w:rPr>
          <w:szCs w:val="28"/>
        </w:rPr>
        <w:t>за</w:t>
      </w:r>
      <w:proofErr w:type="gramEnd"/>
      <w:r w:rsidRPr="0018486B">
        <w:rPr>
          <w:szCs w:val="28"/>
        </w:rPr>
        <w:t xml:space="preserve"> </w:t>
      </w:r>
      <w:proofErr w:type="gramStart"/>
      <w:r w:rsidRPr="0018486B">
        <w:rPr>
          <w:szCs w:val="28"/>
        </w:rPr>
        <w:t>других</w:t>
      </w:r>
      <w:proofErr w:type="gramEnd"/>
      <w:r w:rsidRPr="0018486B">
        <w:rPr>
          <w:szCs w:val="28"/>
        </w:rPr>
        <w:t xml:space="preserve">, я... (исправляю, защищаю, спасаю, контролирую, перенимаю их чувства…). 2. </w:t>
      </w:r>
      <w:proofErr w:type="gramStart"/>
      <w:r w:rsidRPr="0018486B">
        <w:rPr>
          <w:szCs w:val="28"/>
        </w:rPr>
        <w:t>Принимая ответственность, я беспокоюсь о... (решении, деталях, ответах, обстоятельствах, исполнении том, чтобы не ошибиться…). 3.</w:t>
      </w:r>
      <w:proofErr w:type="gramEnd"/>
      <w:r w:rsidRPr="0018486B">
        <w:rPr>
          <w:szCs w:val="28"/>
        </w:rPr>
        <w:t xml:space="preserve"> Проявляя ответственное отношение к другим, я... (проявляю </w:t>
      </w:r>
      <w:proofErr w:type="spellStart"/>
      <w:r w:rsidRPr="0018486B">
        <w:rPr>
          <w:szCs w:val="28"/>
        </w:rPr>
        <w:t>эмпатию</w:t>
      </w:r>
      <w:proofErr w:type="spellEnd"/>
      <w:r w:rsidRPr="0018486B">
        <w:rPr>
          <w:szCs w:val="28"/>
        </w:rPr>
        <w:t xml:space="preserve"> (сопереживание, понимание чувств), подбадриваю, делюсь, конфликтую, слушаю…). 4. Я помощник/проводник, т.е. сопровождаю </w:t>
      </w:r>
      <w:proofErr w:type="gramStart"/>
      <w:r w:rsidRPr="0018486B">
        <w:rPr>
          <w:szCs w:val="28"/>
        </w:rPr>
        <w:t>другого</w:t>
      </w:r>
      <w:proofErr w:type="gramEnd"/>
      <w:r w:rsidRPr="0018486B">
        <w:rPr>
          <w:szCs w:val="28"/>
        </w:rPr>
        <w:t xml:space="preserve">. 5. Я думаю, человек сам отвечает за себя и за свои поступки. 6. Я могу доверять и принимать людей </w:t>
      </w:r>
      <w:proofErr w:type="gramStart"/>
      <w:r w:rsidRPr="0018486B">
        <w:rPr>
          <w:szCs w:val="28"/>
        </w:rPr>
        <w:t>такими</w:t>
      </w:r>
      <w:proofErr w:type="gramEnd"/>
      <w:r w:rsidRPr="0018486B">
        <w:rPr>
          <w:szCs w:val="28"/>
        </w:rPr>
        <w:t xml:space="preserve">, какие они есть. </w:t>
      </w:r>
    </w:p>
    <w:p w:rsidR="00A25745" w:rsidRPr="0018486B" w:rsidRDefault="00A25745" w:rsidP="0018486B">
      <w:pPr>
        <w:pStyle w:val="a6"/>
        <w:spacing w:line="240" w:lineRule="auto"/>
        <w:rPr>
          <w:szCs w:val="28"/>
        </w:rPr>
      </w:pPr>
      <w:proofErr w:type="spellStart"/>
      <w:r w:rsidRPr="00E1675E">
        <w:rPr>
          <w:szCs w:val="28"/>
        </w:rPr>
        <w:t>Шеринг</w:t>
      </w:r>
      <w:proofErr w:type="spellEnd"/>
      <w:r w:rsidRPr="00E1675E">
        <w:rPr>
          <w:szCs w:val="28"/>
        </w:rPr>
        <w:t>.</w:t>
      </w:r>
      <w:r w:rsidRPr="0018486B">
        <w:rPr>
          <w:szCs w:val="28"/>
        </w:rPr>
        <w:t xml:space="preserve"> Осознание своих чувств и внутренних процессов, анализ и закрепление опы</w:t>
      </w:r>
      <w:r w:rsidR="0096294B" w:rsidRPr="0018486B">
        <w:rPr>
          <w:szCs w:val="28"/>
        </w:rPr>
        <w:t>та, постановка цели на будущее.</w:t>
      </w:r>
    </w:p>
    <w:p w:rsidR="003045BA" w:rsidRPr="0018486B" w:rsidRDefault="003045BA" w:rsidP="0018486B">
      <w:pPr>
        <w:pStyle w:val="a6"/>
        <w:spacing w:line="240" w:lineRule="auto"/>
        <w:rPr>
          <w:szCs w:val="28"/>
        </w:rPr>
      </w:pPr>
    </w:p>
    <w:p w:rsidR="00E1675E" w:rsidRDefault="00E1675E" w:rsidP="00B31497">
      <w:pPr>
        <w:pStyle w:val="a3"/>
        <w:shd w:val="clear" w:color="auto" w:fill="FFFFFF"/>
        <w:spacing w:before="0" w:beforeAutospacing="0" w:after="108" w:afterAutospacing="0"/>
        <w:rPr>
          <w:b/>
          <w:bCs/>
          <w:sz w:val="28"/>
          <w:szCs w:val="28"/>
        </w:rPr>
      </w:pPr>
    </w:p>
    <w:p w:rsidR="003045BA" w:rsidRPr="00AD4367" w:rsidRDefault="00B31497" w:rsidP="0018486B">
      <w:pPr>
        <w:pStyle w:val="a3"/>
        <w:shd w:val="clear" w:color="auto" w:fill="FFFFFF"/>
        <w:spacing w:before="0" w:beforeAutospacing="0" w:after="108" w:afterAutospacing="0"/>
        <w:jc w:val="center"/>
        <w:rPr>
          <w:color w:val="333333"/>
        </w:rPr>
      </w:pPr>
      <w:r>
        <w:rPr>
          <w:bCs/>
        </w:rPr>
        <w:lastRenderedPageBreak/>
        <w:t>Список использованных</w:t>
      </w:r>
      <w:r w:rsidR="003045BA" w:rsidRPr="00AD4367">
        <w:rPr>
          <w:bCs/>
        </w:rPr>
        <w:t xml:space="preserve"> </w:t>
      </w:r>
      <w:r>
        <w:rPr>
          <w:bCs/>
        </w:rPr>
        <w:t>источников</w:t>
      </w:r>
    </w:p>
    <w:p w:rsidR="003045BA" w:rsidRPr="00AD4367" w:rsidRDefault="003045BA" w:rsidP="00FC0169">
      <w:pPr>
        <w:pStyle w:val="ad"/>
        <w:numPr>
          <w:ilvl w:val="0"/>
          <w:numId w:val="6"/>
        </w:numPr>
        <w:shd w:val="clear" w:color="auto" w:fill="FFFFFF"/>
        <w:spacing w:before="120" w:after="12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D4367">
        <w:rPr>
          <w:rFonts w:ascii="Times New Roman" w:hAnsi="Times New Roman" w:cs="Times New Roman"/>
          <w:sz w:val="24"/>
          <w:szCs w:val="24"/>
        </w:rPr>
        <w:t xml:space="preserve">Кривцова С.В. </w:t>
      </w:r>
      <w:proofErr w:type="spellStart"/>
      <w:r w:rsidRPr="00AD436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D4367">
        <w:rPr>
          <w:rFonts w:ascii="Times New Roman" w:hAnsi="Times New Roman" w:cs="Times New Roman"/>
          <w:sz w:val="24"/>
          <w:szCs w:val="24"/>
        </w:rPr>
        <w:t xml:space="preserve"> в школе VS сплочение </w:t>
      </w:r>
      <w:proofErr w:type="gramStart"/>
      <w:r w:rsidRPr="00AD4367">
        <w:rPr>
          <w:rFonts w:ascii="Times New Roman" w:hAnsi="Times New Roman" w:cs="Times New Roman"/>
          <w:sz w:val="24"/>
          <w:szCs w:val="24"/>
        </w:rPr>
        <w:t>неравнодушных</w:t>
      </w:r>
      <w:proofErr w:type="gramEnd"/>
      <w:r w:rsidRPr="00AD4367">
        <w:rPr>
          <w:rFonts w:ascii="Times New Roman" w:hAnsi="Times New Roman" w:cs="Times New Roman"/>
          <w:sz w:val="24"/>
          <w:szCs w:val="24"/>
        </w:rPr>
        <w:t>.- М.: ФИРО 2011.</w:t>
      </w:r>
    </w:p>
    <w:p w:rsidR="003045BA" w:rsidRPr="00FC0169" w:rsidRDefault="003045BA" w:rsidP="00FC0169">
      <w:pPr>
        <w:pStyle w:val="ad"/>
        <w:numPr>
          <w:ilvl w:val="1"/>
          <w:numId w:val="7"/>
        </w:numPr>
        <w:shd w:val="clear" w:color="auto" w:fill="FFFFFF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169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FC0169">
        <w:rPr>
          <w:rFonts w:ascii="Times New Roman" w:hAnsi="Times New Roman" w:cs="Times New Roman"/>
          <w:sz w:val="24"/>
          <w:szCs w:val="24"/>
        </w:rPr>
        <w:t xml:space="preserve"> О. Не </w:t>
      </w:r>
      <w:proofErr w:type="gramStart"/>
      <w:r w:rsidRPr="00FC0169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FC0169">
        <w:rPr>
          <w:rFonts w:ascii="Times New Roman" w:hAnsi="Times New Roman" w:cs="Times New Roman"/>
          <w:sz w:val="24"/>
          <w:szCs w:val="24"/>
        </w:rPr>
        <w:t>, как все. // Школьный психолог. – 2008,  №3.</w:t>
      </w:r>
    </w:p>
    <w:p w:rsidR="003045BA" w:rsidRPr="00AD4367" w:rsidRDefault="003045BA" w:rsidP="00FC0169">
      <w:pPr>
        <w:pStyle w:val="a3"/>
        <w:numPr>
          <w:ilvl w:val="1"/>
          <w:numId w:val="7"/>
        </w:numPr>
        <w:spacing w:before="0" w:beforeAutospacing="0" w:after="0" w:afterAutospacing="0"/>
        <w:ind w:firstLine="66"/>
        <w:jc w:val="both"/>
        <w:rPr>
          <w:color w:val="000000"/>
        </w:rPr>
      </w:pPr>
      <w:r w:rsidRPr="00AD4367">
        <w:rPr>
          <w:color w:val="000000"/>
        </w:rPr>
        <w:t xml:space="preserve">Баженов, В. Г. Психологические механизмы коррекции </w:t>
      </w:r>
      <w:proofErr w:type="spellStart"/>
      <w:r w:rsidRPr="00AD4367">
        <w:rPr>
          <w:color w:val="000000"/>
        </w:rPr>
        <w:t>девиантного</w:t>
      </w:r>
      <w:proofErr w:type="spellEnd"/>
      <w:r w:rsidRPr="00AD4367">
        <w:rPr>
          <w:color w:val="000000"/>
        </w:rPr>
        <w:t xml:space="preserve"> поведения школьников / В. Г. Баженов, В. П. Баженова</w:t>
      </w:r>
      <w:r w:rsidR="004011A4">
        <w:rPr>
          <w:color w:val="000000"/>
        </w:rPr>
        <w:t>. — Ростов н/Д</w:t>
      </w:r>
      <w:proofErr w:type="gramStart"/>
      <w:r w:rsidR="004011A4">
        <w:rPr>
          <w:color w:val="000000"/>
        </w:rPr>
        <w:t xml:space="preserve"> :</w:t>
      </w:r>
      <w:proofErr w:type="gramEnd"/>
      <w:r w:rsidR="004011A4">
        <w:rPr>
          <w:color w:val="000000"/>
        </w:rPr>
        <w:t xml:space="preserve"> Феникс, 2007. -</w:t>
      </w:r>
      <w:r w:rsidRPr="00AD4367">
        <w:rPr>
          <w:color w:val="000000"/>
        </w:rPr>
        <w:t xml:space="preserve"> 352 с.</w:t>
      </w:r>
    </w:p>
    <w:p w:rsidR="003045BA" w:rsidRPr="00AD4367" w:rsidRDefault="00FC0169" w:rsidP="00FC0169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4.</w:t>
      </w:r>
      <w:r w:rsidR="003045BA" w:rsidRPr="00AD4367">
        <w:rPr>
          <w:color w:val="000000"/>
        </w:rPr>
        <w:t>Девиантное поведение и его профилактика</w:t>
      </w:r>
      <w:proofErr w:type="gramStart"/>
      <w:r w:rsidR="003045BA" w:rsidRPr="00AD4367">
        <w:rPr>
          <w:color w:val="000000"/>
        </w:rPr>
        <w:t xml:space="preserve"> :</w:t>
      </w:r>
      <w:proofErr w:type="gramEnd"/>
      <w:r w:rsidR="003045BA" w:rsidRPr="00AD4367">
        <w:rPr>
          <w:color w:val="000000"/>
        </w:rPr>
        <w:t xml:space="preserve"> курс лекций / сост. Н. </w:t>
      </w:r>
      <w:r w:rsidR="004011A4">
        <w:rPr>
          <w:color w:val="000000"/>
        </w:rPr>
        <w:t xml:space="preserve">И. </w:t>
      </w:r>
      <w:proofErr w:type="spellStart"/>
      <w:r w:rsidR="004011A4">
        <w:rPr>
          <w:color w:val="000000"/>
        </w:rPr>
        <w:t>Бумаженко</w:t>
      </w:r>
      <w:proofErr w:type="spellEnd"/>
      <w:r w:rsidR="004011A4">
        <w:rPr>
          <w:color w:val="000000"/>
        </w:rPr>
        <w:t>. : РИО ВГУ, 2007. -</w:t>
      </w:r>
      <w:r w:rsidR="003045BA" w:rsidRPr="00AD4367">
        <w:rPr>
          <w:color w:val="000000"/>
        </w:rPr>
        <w:t xml:space="preserve"> 148 с.</w:t>
      </w:r>
    </w:p>
    <w:p w:rsidR="003045BA" w:rsidRPr="00AD4367" w:rsidRDefault="00FC0169" w:rsidP="00FC0169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5. </w:t>
      </w:r>
      <w:r w:rsidR="003045BA" w:rsidRPr="00AD4367">
        <w:rPr>
          <w:color w:val="000000"/>
        </w:rPr>
        <w:t xml:space="preserve">Диагностика и коррекция </w:t>
      </w:r>
      <w:proofErr w:type="gramStart"/>
      <w:r w:rsidR="003045BA" w:rsidRPr="00AD4367">
        <w:rPr>
          <w:color w:val="000000"/>
        </w:rPr>
        <w:t>социальной</w:t>
      </w:r>
      <w:proofErr w:type="gramEnd"/>
      <w:r w:rsidR="003045BA" w:rsidRPr="00AD4367">
        <w:rPr>
          <w:color w:val="000000"/>
        </w:rPr>
        <w:t xml:space="preserve"> </w:t>
      </w:r>
      <w:proofErr w:type="spellStart"/>
      <w:r w:rsidR="003045BA" w:rsidRPr="00AD4367">
        <w:rPr>
          <w:color w:val="000000"/>
        </w:rPr>
        <w:t>дезадаптации</w:t>
      </w:r>
      <w:proofErr w:type="spellEnd"/>
      <w:r w:rsidR="003045BA" w:rsidRPr="00AD4367">
        <w:rPr>
          <w:color w:val="000000"/>
        </w:rPr>
        <w:t xml:space="preserve"> подростков / под ред. С. А. </w:t>
      </w:r>
      <w:proofErr w:type="spellStart"/>
      <w:r w:rsidR="003045BA" w:rsidRPr="00AD4367">
        <w:rPr>
          <w:color w:val="000000"/>
        </w:rPr>
        <w:t>Беличевой</w:t>
      </w:r>
      <w:proofErr w:type="spellEnd"/>
      <w:r w:rsidR="003045BA" w:rsidRPr="00AD4367">
        <w:rPr>
          <w:color w:val="000000"/>
        </w:rPr>
        <w:t>. — М.</w:t>
      </w:r>
      <w:proofErr w:type="gramStart"/>
      <w:r w:rsidR="003045BA" w:rsidRPr="00AD4367">
        <w:rPr>
          <w:color w:val="000000"/>
        </w:rPr>
        <w:t xml:space="preserve"> :</w:t>
      </w:r>
      <w:proofErr w:type="gramEnd"/>
      <w:r w:rsidR="003045BA" w:rsidRPr="00AD4367">
        <w:rPr>
          <w:color w:val="000000"/>
        </w:rPr>
        <w:t>Социально</w:t>
      </w:r>
      <w:r w:rsidR="004011A4">
        <w:rPr>
          <w:color w:val="000000"/>
        </w:rPr>
        <w:t>е здоровье России, 1999. -</w:t>
      </w:r>
      <w:r w:rsidR="003045BA" w:rsidRPr="00AD4367">
        <w:rPr>
          <w:color w:val="000000"/>
        </w:rPr>
        <w:t xml:space="preserve"> 204 с.</w:t>
      </w:r>
    </w:p>
    <w:p w:rsidR="003045BA" w:rsidRPr="00AD4367" w:rsidRDefault="003045BA" w:rsidP="00FC0169">
      <w:pPr>
        <w:pStyle w:val="a3"/>
        <w:numPr>
          <w:ilvl w:val="0"/>
          <w:numId w:val="8"/>
        </w:numPr>
        <w:spacing w:before="0" w:beforeAutospacing="0" w:after="0" w:afterAutospacing="0"/>
        <w:ind w:left="426" w:hanging="66"/>
        <w:jc w:val="both"/>
        <w:rPr>
          <w:color w:val="000000"/>
        </w:rPr>
      </w:pPr>
      <w:r w:rsidRPr="00AD4367">
        <w:rPr>
          <w:color w:val="000000"/>
        </w:rPr>
        <w:t xml:space="preserve">Дмитриев, М. Г. Психолого-педагогическая диагностика </w:t>
      </w:r>
      <w:proofErr w:type="spellStart"/>
      <w:r w:rsidRPr="00AD4367">
        <w:rPr>
          <w:color w:val="000000"/>
        </w:rPr>
        <w:t>делинквентного</w:t>
      </w:r>
      <w:proofErr w:type="spellEnd"/>
      <w:r w:rsidRPr="00AD4367">
        <w:rPr>
          <w:color w:val="000000"/>
        </w:rPr>
        <w:t xml:space="preserve"> поведения у трудных подростков / М. Г. Дмитриев</w:t>
      </w:r>
      <w:r w:rsidR="004011A4">
        <w:rPr>
          <w:color w:val="000000"/>
        </w:rPr>
        <w:t>, В. Г. Белов, Ю. А. Парфенов. -</w:t>
      </w:r>
      <w:r w:rsidRPr="00AD4367">
        <w:rPr>
          <w:color w:val="000000"/>
        </w:rPr>
        <w:t xml:space="preserve"> </w:t>
      </w:r>
      <w:r w:rsidR="004011A4">
        <w:rPr>
          <w:color w:val="000000"/>
        </w:rPr>
        <w:t xml:space="preserve">               СПб</w:t>
      </w:r>
      <w:proofErr w:type="gramStart"/>
      <w:r w:rsidR="004011A4">
        <w:rPr>
          <w:color w:val="000000"/>
        </w:rPr>
        <w:t>.</w:t>
      </w:r>
      <w:r w:rsidRPr="00AD4367">
        <w:rPr>
          <w:color w:val="000000"/>
        </w:rPr>
        <w:t>:</w:t>
      </w:r>
      <w:r w:rsidR="004011A4">
        <w:rPr>
          <w:color w:val="000000"/>
        </w:rPr>
        <w:t xml:space="preserve"> </w:t>
      </w:r>
      <w:proofErr w:type="gramEnd"/>
      <w:r w:rsidR="004011A4">
        <w:rPr>
          <w:color w:val="000000"/>
        </w:rPr>
        <w:t>ПОНИ, 2010. -</w:t>
      </w:r>
      <w:r w:rsidRPr="00AD4367">
        <w:rPr>
          <w:color w:val="000000"/>
        </w:rPr>
        <w:t xml:space="preserve"> 316 с.</w:t>
      </w:r>
    </w:p>
    <w:p w:rsidR="003045BA" w:rsidRPr="00AD4367" w:rsidRDefault="003045BA" w:rsidP="00FC0169">
      <w:pPr>
        <w:pStyle w:val="a3"/>
        <w:numPr>
          <w:ilvl w:val="0"/>
          <w:numId w:val="8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AD4367">
        <w:rPr>
          <w:color w:val="000000"/>
        </w:rPr>
        <w:t xml:space="preserve">Егоров, А. Ю. Клиник и психология </w:t>
      </w:r>
      <w:proofErr w:type="spellStart"/>
      <w:r w:rsidRPr="00AD4367">
        <w:rPr>
          <w:color w:val="000000"/>
        </w:rPr>
        <w:t>девиантного</w:t>
      </w:r>
      <w:proofErr w:type="spellEnd"/>
      <w:r w:rsidRPr="00AD4367">
        <w:rPr>
          <w:color w:val="000000"/>
        </w:rPr>
        <w:t xml:space="preserve"> поведения </w:t>
      </w:r>
      <w:r w:rsidR="004011A4">
        <w:rPr>
          <w:color w:val="000000"/>
        </w:rPr>
        <w:t xml:space="preserve">/ А. Ю. Егоров, С. А. Игумнов. - СПб </w:t>
      </w:r>
      <w:proofErr w:type="gramStart"/>
      <w:r w:rsidR="004011A4">
        <w:rPr>
          <w:color w:val="000000"/>
        </w:rPr>
        <w:t>:Р</w:t>
      </w:r>
      <w:proofErr w:type="gramEnd"/>
      <w:r w:rsidR="004011A4">
        <w:rPr>
          <w:color w:val="000000"/>
        </w:rPr>
        <w:t>ечь, 2010. -</w:t>
      </w:r>
      <w:r w:rsidRPr="00AD4367">
        <w:rPr>
          <w:color w:val="000000"/>
        </w:rPr>
        <w:t xml:space="preserve"> 400 с.</w:t>
      </w:r>
    </w:p>
    <w:p w:rsidR="003045BA" w:rsidRPr="00AD4367" w:rsidRDefault="003045BA" w:rsidP="00FC0169">
      <w:pPr>
        <w:pStyle w:val="a3"/>
        <w:numPr>
          <w:ilvl w:val="0"/>
          <w:numId w:val="8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AD4367">
        <w:rPr>
          <w:color w:val="000000"/>
        </w:rPr>
        <w:t xml:space="preserve">Егоров, А. Ю. Расстройство поведения у подростков. Клинико-психологические аспекты </w:t>
      </w:r>
      <w:r w:rsidR="004011A4">
        <w:rPr>
          <w:color w:val="000000"/>
        </w:rPr>
        <w:t>/ А. Ю. Егоров, С. А. Игумнов. - СПб</w:t>
      </w:r>
      <w:proofErr w:type="gramStart"/>
      <w:r w:rsidR="004011A4">
        <w:rPr>
          <w:color w:val="000000"/>
        </w:rPr>
        <w:t xml:space="preserve"> :</w:t>
      </w:r>
      <w:proofErr w:type="gramEnd"/>
      <w:r w:rsidR="004011A4">
        <w:rPr>
          <w:color w:val="000000"/>
        </w:rPr>
        <w:t xml:space="preserve"> Речь, 2005. -</w:t>
      </w:r>
      <w:r w:rsidRPr="00AD4367">
        <w:rPr>
          <w:color w:val="000000"/>
        </w:rPr>
        <w:t xml:space="preserve"> 448 с.</w:t>
      </w:r>
    </w:p>
    <w:p w:rsidR="003045BA" w:rsidRPr="00AD4367" w:rsidRDefault="003045BA" w:rsidP="00FC0169">
      <w:pPr>
        <w:pStyle w:val="a3"/>
        <w:numPr>
          <w:ilvl w:val="0"/>
          <w:numId w:val="8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proofErr w:type="spellStart"/>
      <w:r w:rsidRPr="00AD4367">
        <w:rPr>
          <w:color w:val="000000"/>
        </w:rPr>
        <w:t>Коломинский</w:t>
      </w:r>
      <w:proofErr w:type="spellEnd"/>
      <w:r w:rsidRPr="00AD4367">
        <w:rPr>
          <w:color w:val="000000"/>
        </w:rPr>
        <w:t xml:space="preserve">, Я. Л. Психическое развитие детей в норме и патологии / Я. Л. </w:t>
      </w:r>
      <w:proofErr w:type="spellStart"/>
      <w:r w:rsidRPr="00AD4367">
        <w:rPr>
          <w:color w:val="000000"/>
        </w:rPr>
        <w:t>Коломинский</w:t>
      </w:r>
      <w:proofErr w:type="spellEnd"/>
      <w:r w:rsidR="004011A4">
        <w:rPr>
          <w:color w:val="000000"/>
        </w:rPr>
        <w:t>, С. А. Игумнов, Л. А. Панько. - СПб</w:t>
      </w:r>
      <w:proofErr w:type="gramStart"/>
      <w:r w:rsidR="004011A4">
        <w:rPr>
          <w:color w:val="000000"/>
        </w:rPr>
        <w:t xml:space="preserve"> :</w:t>
      </w:r>
      <w:proofErr w:type="gramEnd"/>
      <w:r w:rsidR="004011A4">
        <w:rPr>
          <w:color w:val="000000"/>
        </w:rPr>
        <w:t xml:space="preserve"> Питер, 2004. -</w:t>
      </w:r>
      <w:r w:rsidRPr="00AD4367">
        <w:rPr>
          <w:color w:val="000000"/>
        </w:rPr>
        <w:t xml:space="preserve"> 480 с.</w:t>
      </w:r>
    </w:p>
    <w:p w:rsidR="003045BA" w:rsidRPr="0018486B" w:rsidRDefault="003045BA" w:rsidP="0018486B">
      <w:pPr>
        <w:spacing w:line="240" w:lineRule="auto"/>
        <w:rPr>
          <w:sz w:val="28"/>
          <w:szCs w:val="28"/>
        </w:rPr>
      </w:pPr>
    </w:p>
    <w:p w:rsidR="003045BA" w:rsidRPr="0018486B" w:rsidRDefault="003045BA" w:rsidP="0018486B">
      <w:pPr>
        <w:pStyle w:val="a6"/>
        <w:spacing w:line="240" w:lineRule="auto"/>
        <w:rPr>
          <w:szCs w:val="28"/>
        </w:rPr>
      </w:pPr>
    </w:p>
    <w:sectPr w:rsidR="003045BA" w:rsidRPr="0018486B" w:rsidSect="00B3149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94" w:rsidRDefault="009A5794" w:rsidP="00052D01">
      <w:pPr>
        <w:spacing w:after="0" w:line="240" w:lineRule="auto"/>
      </w:pPr>
      <w:r>
        <w:separator/>
      </w:r>
    </w:p>
  </w:endnote>
  <w:endnote w:type="continuationSeparator" w:id="0">
    <w:p w:rsidR="009A5794" w:rsidRDefault="009A5794" w:rsidP="0005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97" w:rsidRDefault="00B3149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497" w:rsidRDefault="00B3149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22DA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38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B31497" w:rsidRDefault="00B3149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22DA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38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2D01" w:rsidRDefault="00052D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80237"/>
      <w:docPartObj>
        <w:docPartGallery w:val="Page Numbers (Bottom of Page)"/>
        <w:docPartUnique/>
      </w:docPartObj>
    </w:sdtPr>
    <w:sdtContent>
      <w:p w:rsidR="00B31497" w:rsidRDefault="00B314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A5">
          <w:rPr>
            <w:noProof/>
          </w:rPr>
          <w:t>29</w:t>
        </w:r>
        <w:r>
          <w:fldChar w:fldCharType="end"/>
        </w:r>
      </w:p>
    </w:sdtContent>
  </w:sdt>
  <w:p w:rsidR="00B31497" w:rsidRDefault="00B314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94" w:rsidRDefault="009A5794" w:rsidP="00052D01">
      <w:pPr>
        <w:spacing w:after="0" w:line="240" w:lineRule="auto"/>
      </w:pPr>
      <w:r>
        <w:separator/>
      </w:r>
    </w:p>
  </w:footnote>
  <w:footnote w:type="continuationSeparator" w:id="0">
    <w:p w:rsidR="009A5794" w:rsidRDefault="009A5794" w:rsidP="0005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A8A"/>
    <w:multiLevelType w:val="multilevel"/>
    <w:tmpl w:val="045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C220F"/>
    <w:multiLevelType w:val="hybridMultilevel"/>
    <w:tmpl w:val="761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51378B"/>
    <w:multiLevelType w:val="multilevel"/>
    <w:tmpl w:val="2A6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E6120"/>
    <w:multiLevelType w:val="hybridMultilevel"/>
    <w:tmpl w:val="6A70D8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48AD"/>
    <w:multiLevelType w:val="multilevel"/>
    <w:tmpl w:val="D0804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DB1EB8"/>
    <w:multiLevelType w:val="hybridMultilevel"/>
    <w:tmpl w:val="6DC49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8B6"/>
    <w:multiLevelType w:val="hybridMultilevel"/>
    <w:tmpl w:val="5366FAC0"/>
    <w:lvl w:ilvl="0" w:tplc="244495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8"/>
    <w:rsid w:val="00022DA5"/>
    <w:rsid w:val="00052D01"/>
    <w:rsid w:val="0011467F"/>
    <w:rsid w:val="001279DE"/>
    <w:rsid w:val="0018486B"/>
    <w:rsid w:val="001903D5"/>
    <w:rsid w:val="00255EBA"/>
    <w:rsid w:val="002C057C"/>
    <w:rsid w:val="003045BA"/>
    <w:rsid w:val="00381F58"/>
    <w:rsid w:val="004011A4"/>
    <w:rsid w:val="004E1506"/>
    <w:rsid w:val="004E3842"/>
    <w:rsid w:val="005A47CD"/>
    <w:rsid w:val="006E7C88"/>
    <w:rsid w:val="007A6B9D"/>
    <w:rsid w:val="0090391A"/>
    <w:rsid w:val="0096294B"/>
    <w:rsid w:val="009A5794"/>
    <w:rsid w:val="009A5C1D"/>
    <w:rsid w:val="00A25745"/>
    <w:rsid w:val="00A6301B"/>
    <w:rsid w:val="00A90C39"/>
    <w:rsid w:val="00AD4367"/>
    <w:rsid w:val="00B31497"/>
    <w:rsid w:val="00C079F8"/>
    <w:rsid w:val="00C150D7"/>
    <w:rsid w:val="00C20068"/>
    <w:rsid w:val="00C213D0"/>
    <w:rsid w:val="00D6641C"/>
    <w:rsid w:val="00E1675E"/>
    <w:rsid w:val="00F80AC8"/>
    <w:rsid w:val="00F87BF5"/>
    <w:rsid w:val="00FC0169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F58"/>
    <w:rPr>
      <w:b/>
      <w:bCs/>
    </w:rPr>
  </w:style>
  <w:style w:type="character" w:styleId="a5">
    <w:name w:val="Emphasis"/>
    <w:basedOn w:val="a0"/>
    <w:uiPriority w:val="20"/>
    <w:qFormat/>
    <w:rsid w:val="00255EBA"/>
    <w:rPr>
      <w:i/>
      <w:iCs/>
    </w:rPr>
  </w:style>
  <w:style w:type="paragraph" w:customStyle="1" w:styleId="a6">
    <w:name w:val="Алег"/>
    <w:basedOn w:val="a7"/>
    <w:link w:val="a8"/>
    <w:qFormat/>
    <w:rsid w:val="00255EBA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Алег Знак"/>
    <w:basedOn w:val="a0"/>
    <w:link w:val="a6"/>
    <w:rsid w:val="00255EBA"/>
    <w:rPr>
      <w:rFonts w:ascii="Times New Roman" w:eastAsia="Calibri" w:hAnsi="Times New Roman" w:cs="Times New Roman"/>
      <w:sz w:val="28"/>
    </w:rPr>
  </w:style>
  <w:style w:type="paragraph" w:styleId="a7">
    <w:name w:val="No Spacing"/>
    <w:uiPriority w:val="1"/>
    <w:qFormat/>
    <w:rsid w:val="00255E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D01"/>
  </w:style>
  <w:style w:type="paragraph" w:styleId="ab">
    <w:name w:val="footer"/>
    <w:basedOn w:val="a"/>
    <w:link w:val="ac"/>
    <w:uiPriority w:val="99"/>
    <w:unhideWhenUsed/>
    <w:rsid w:val="0005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D01"/>
  </w:style>
  <w:style w:type="paragraph" w:styleId="ad">
    <w:name w:val="List Paragraph"/>
    <w:basedOn w:val="a"/>
    <w:uiPriority w:val="34"/>
    <w:qFormat/>
    <w:rsid w:val="00052D01"/>
    <w:pPr>
      <w:ind w:left="720"/>
      <w:contextualSpacing/>
    </w:pPr>
  </w:style>
  <w:style w:type="paragraph" w:customStyle="1" w:styleId="AB630D60F59F403CB531B268FE76FA17">
    <w:name w:val="AB630D60F59F403CB531B268FE76FA17"/>
    <w:rsid w:val="00B31497"/>
  </w:style>
  <w:style w:type="paragraph" w:styleId="ae">
    <w:name w:val="Balloon Text"/>
    <w:basedOn w:val="a"/>
    <w:link w:val="af"/>
    <w:uiPriority w:val="99"/>
    <w:semiHidden/>
    <w:unhideWhenUsed/>
    <w:rsid w:val="00B3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F58"/>
    <w:rPr>
      <w:b/>
      <w:bCs/>
    </w:rPr>
  </w:style>
  <w:style w:type="character" w:styleId="a5">
    <w:name w:val="Emphasis"/>
    <w:basedOn w:val="a0"/>
    <w:uiPriority w:val="20"/>
    <w:qFormat/>
    <w:rsid w:val="00255EBA"/>
    <w:rPr>
      <w:i/>
      <w:iCs/>
    </w:rPr>
  </w:style>
  <w:style w:type="paragraph" w:customStyle="1" w:styleId="a6">
    <w:name w:val="Алег"/>
    <w:basedOn w:val="a7"/>
    <w:link w:val="a8"/>
    <w:qFormat/>
    <w:rsid w:val="00255EBA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Алег Знак"/>
    <w:basedOn w:val="a0"/>
    <w:link w:val="a6"/>
    <w:rsid w:val="00255EBA"/>
    <w:rPr>
      <w:rFonts w:ascii="Times New Roman" w:eastAsia="Calibri" w:hAnsi="Times New Roman" w:cs="Times New Roman"/>
      <w:sz w:val="28"/>
    </w:rPr>
  </w:style>
  <w:style w:type="paragraph" w:styleId="a7">
    <w:name w:val="No Spacing"/>
    <w:uiPriority w:val="1"/>
    <w:qFormat/>
    <w:rsid w:val="00255E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D01"/>
  </w:style>
  <w:style w:type="paragraph" w:styleId="ab">
    <w:name w:val="footer"/>
    <w:basedOn w:val="a"/>
    <w:link w:val="ac"/>
    <w:uiPriority w:val="99"/>
    <w:unhideWhenUsed/>
    <w:rsid w:val="0005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D01"/>
  </w:style>
  <w:style w:type="paragraph" w:styleId="ad">
    <w:name w:val="List Paragraph"/>
    <w:basedOn w:val="a"/>
    <w:uiPriority w:val="34"/>
    <w:qFormat/>
    <w:rsid w:val="00052D01"/>
    <w:pPr>
      <w:ind w:left="720"/>
      <w:contextualSpacing/>
    </w:pPr>
  </w:style>
  <w:style w:type="paragraph" w:customStyle="1" w:styleId="AB630D60F59F403CB531B268FE76FA17">
    <w:name w:val="AB630D60F59F403CB531B268FE76FA17"/>
    <w:rsid w:val="00B31497"/>
  </w:style>
  <w:style w:type="paragraph" w:styleId="ae">
    <w:name w:val="Balloon Text"/>
    <w:basedOn w:val="a"/>
    <w:link w:val="af"/>
    <w:uiPriority w:val="99"/>
    <w:semiHidden/>
    <w:unhideWhenUsed/>
    <w:rsid w:val="00B3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A"/>
    <w:rsid w:val="001434A1"/>
    <w:rsid w:val="002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EEDDB9FE534A9DA4DADD7D027FE9B0">
    <w:name w:val="1EEEDDB9FE534A9DA4DADD7D027FE9B0"/>
    <w:rsid w:val="00204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EEDDB9FE534A9DA4DADD7D027FE9B0">
    <w:name w:val="1EEEDDB9FE534A9DA4DADD7D027FE9B0"/>
    <w:rsid w:val="0020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9722-2FDE-4960-9B03-5F3F4D3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2023-05-16T10:37:00Z</cp:lastPrinted>
  <dcterms:created xsi:type="dcterms:W3CDTF">2023-05-13T09:52:00Z</dcterms:created>
  <dcterms:modified xsi:type="dcterms:W3CDTF">2023-05-16T10:38:00Z</dcterms:modified>
</cp:coreProperties>
</file>